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5122" w14:textId="77777777" w:rsidR="00D50004" w:rsidRPr="007D0272" w:rsidRDefault="006F5B5E" w:rsidP="00D50004">
      <w:pPr>
        <w:ind w:left="360"/>
        <w:rPr>
          <w:rFonts w:cs="Arial"/>
          <w:b/>
          <w:color w:val="008000"/>
        </w:rPr>
      </w:pPr>
      <w:r>
        <w:rPr>
          <w:rFonts w:cs="Arial"/>
          <w:b/>
          <w:noProof/>
          <w:color w:val="008000"/>
        </w:rPr>
        <w:drawing>
          <wp:anchor distT="0" distB="0" distL="114300" distR="114300" simplePos="0" relativeHeight="251688960" behindDoc="0" locked="0" layoutInCell="1" allowOverlap="1" wp14:anchorId="7A33D64E" wp14:editId="74509D00">
            <wp:simplePos x="0" y="0"/>
            <wp:positionH relativeFrom="margin">
              <wp:posOffset>2152015</wp:posOffset>
            </wp:positionH>
            <wp:positionV relativeFrom="margin">
              <wp:posOffset>-247650</wp:posOffset>
            </wp:positionV>
            <wp:extent cx="2905125" cy="1160274"/>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22 TNS sho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125" cy="1160274"/>
                    </a:xfrm>
                    <a:prstGeom prst="rect">
                      <a:avLst/>
                    </a:prstGeom>
                  </pic:spPr>
                </pic:pic>
              </a:graphicData>
            </a:graphic>
          </wp:anchor>
        </w:drawing>
      </w:r>
    </w:p>
    <w:p w14:paraId="58E12964" w14:textId="77777777" w:rsidR="006F5B5E" w:rsidRDefault="006F5B5E" w:rsidP="00D50004">
      <w:pPr>
        <w:ind w:left="360"/>
        <w:rPr>
          <w:rFonts w:cs="Arial"/>
          <w:b/>
          <w:color w:val="008000"/>
        </w:rPr>
      </w:pPr>
    </w:p>
    <w:p w14:paraId="50FDC954" w14:textId="77777777" w:rsidR="006F5B5E" w:rsidRDefault="006F5B5E" w:rsidP="00D50004">
      <w:pPr>
        <w:ind w:left="360"/>
        <w:rPr>
          <w:rFonts w:cs="Arial"/>
          <w:b/>
          <w:color w:val="008000"/>
        </w:rPr>
      </w:pPr>
    </w:p>
    <w:p w14:paraId="332179DA" w14:textId="77777777" w:rsidR="006F5B5E" w:rsidRDefault="006F5B5E" w:rsidP="00D50004">
      <w:pPr>
        <w:ind w:left="360"/>
        <w:rPr>
          <w:rFonts w:cs="Arial"/>
          <w:b/>
          <w:color w:val="008000"/>
        </w:rPr>
      </w:pPr>
    </w:p>
    <w:p w14:paraId="264C6DF9" w14:textId="77777777" w:rsidR="006F5B5E" w:rsidRDefault="006F5B5E" w:rsidP="00D50004">
      <w:pPr>
        <w:ind w:left="360"/>
        <w:rPr>
          <w:rFonts w:cs="Arial"/>
          <w:b/>
          <w:color w:val="008000"/>
        </w:rPr>
      </w:pPr>
    </w:p>
    <w:p w14:paraId="5D23B1C3" w14:textId="77777777" w:rsidR="006F5B5E" w:rsidRDefault="006F5B5E" w:rsidP="00D50004">
      <w:pPr>
        <w:ind w:left="360"/>
        <w:rPr>
          <w:rFonts w:cs="Arial"/>
          <w:b/>
          <w:color w:val="008000"/>
        </w:rPr>
      </w:pPr>
    </w:p>
    <w:p w14:paraId="3D676A8B" w14:textId="77777777" w:rsidR="006F5B5E" w:rsidRDefault="006F5B5E" w:rsidP="00D50004">
      <w:pPr>
        <w:ind w:left="360"/>
        <w:rPr>
          <w:rFonts w:cs="Arial"/>
          <w:b/>
          <w:color w:val="008000"/>
        </w:rPr>
      </w:pPr>
    </w:p>
    <w:p w14:paraId="436F3521" w14:textId="77777777" w:rsidR="00D50004" w:rsidRPr="008D13A7" w:rsidRDefault="00D50004" w:rsidP="00D50004">
      <w:pPr>
        <w:ind w:left="360"/>
        <w:jc w:val="center"/>
        <w:rPr>
          <w:rFonts w:cs="Arial"/>
          <w:b/>
          <w:sz w:val="40"/>
        </w:rPr>
      </w:pPr>
      <w:r w:rsidRPr="008D13A7">
        <w:rPr>
          <w:rFonts w:cs="Arial"/>
          <w:b/>
          <w:sz w:val="40"/>
        </w:rPr>
        <w:t>Teaching and Learning Policy</w:t>
      </w:r>
    </w:p>
    <w:p w14:paraId="1C561CA4" w14:textId="31949BC9" w:rsidR="008D13A7" w:rsidRDefault="00D50004" w:rsidP="00D50004">
      <w:pPr>
        <w:ind w:left="360"/>
        <w:jc w:val="center"/>
        <w:rPr>
          <w:rFonts w:cs="Arial"/>
          <w:b/>
          <w:sz w:val="40"/>
        </w:rPr>
      </w:pPr>
      <w:r w:rsidRPr="008D13A7">
        <w:rPr>
          <w:rFonts w:cs="Arial"/>
          <w:b/>
          <w:sz w:val="40"/>
        </w:rPr>
        <w:t xml:space="preserve">Agreed by governors </w:t>
      </w:r>
      <w:r w:rsidR="0076085A">
        <w:rPr>
          <w:rFonts w:cs="Arial"/>
          <w:b/>
          <w:sz w:val="40"/>
        </w:rPr>
        <w:t>June 2026</w:t>
      </w:r>
      <w:r w:rsidR="00642D4B" w:rsidRPr="008D13A7">
        <w:rPr>
          <w:rFonts w:cs="Arial"/>
          <w:b/>
          <w:sz w:val="40"/>
        </w:rPr>
        <w:t xml:space="preserve"> </w:t>
      </w:r>
    </w:p>
    <w:p w14:paraId="37126A42" w14:textId="231B5B94" w:rsidR="00D50004" w:rsidRPr="008D13A7" w:rsidRDefault="002D1276" w:rsidP="00D50004">
      <w:pPr>
        <w:ind w:left="360"/>
        <w:jc w:val="center"/>
        <w:rPr>
          <w:rFonts w:cs="Arial"/>
          <w:b/>
          <w:sz w:val="40"/>
        </w:rPr>
      </w:pPr>
      <w:r w:rsidRPr="008D13A7">
        <w:rPr>
          <w:rFonts w:cs="Arial"/>
          <w:b/>
          <w:sz w:val="40"/>
        </w:rPr>
        <w:t xml:space="preserve">Review date </w:t>
      </w:r>
      <w:r w:rsidR="007A3933" w:rsidRPr="008D13A7">
        <w:rPr>
          <w:rFonts w:cs="Arial"/>
          <w:b/>
          <w:sz w:val="40"/>
        </w:rPr>
        <w:t>June 202</w:t>
      </w:r>
      <w:r w:rsidR="0076085A">
        <w:rPr>
          <w:rFonts w:cs="Arial"/>
          <w:b/>
          <w:sz w:val="40"/>
        </w:rPr>
        <w:t>9</w:t>
      </w:r>
    </w:p>
    <w:p w14:paraId="58833686" w14:textId="77777777" w:rsidR="002D1276" w:rsidRPr="007D0272" w:rsidRDefault="002D1276" w:rsidP="00D50004">
      <w:pPr>
        <w:ind w:left="360"/>
        <w:jc w:val="center"/>
        <w:rPr>
          <w:rFonts w:cs="Arial"/>
          <w:b/>
          <w:u w:val="single"/>
        </w:rPr>
      </w:pPr>
    </w:p>
    <w:p w14:paraId="3CCF96A2" w14:textId="770FE8D1" w:rsidR="00D50004" w:rsidRPr="00D64C1B" w:rsidRDefault="002D1276" w:rsidP="00D50004">
      <w:pPr>
        <w:rPr>
          <w:rFonts w:ascii="Bradley Hand ITC" w:hAnsi="Bradley Hand ITC" w:cs="Arial"/>
          <w:b/>
          <w:color w:val="1F4E79" w:themeColor="accent1" w:themeShade="80"/>
          <w:sz w:val="40"/>
          <w:szCs w:val="40"/>
        </w:rPr>
      </w:pPr>
      <w:r w:rsidRPr="00D64C1B">
        <w:rPr>
          <w:rFonts w:ascii="Bradley Hand ITC" w:hAnsi="Bradley Hand ITC" w:cs="Arial"/>
          <w:b/>
          <w:color w:val="1F4E79" w:themeColor="accent1" w:themeShade="80"/>
          <w:sz w:val="40"/>
          <w:szCs w:val="40"/>
        </w:rPr>
        <w:t>What are we trying to achieve?</w:t>
      </w:r>
      <w:r w:rsidR="001B5546">
        <w:rPr>
          <w:rFonts w:ascii="Bradley Hand ITC" w:hAnsi="Bradley Hand ITC" w:cs="Arial"/>
          <w:b/>
          <w:color w:val="1F4E79" w:themeColor="accent1" w:themeShade="80"/>
          <w:sz w:val="40"/>
          <w:szCs w:val="40"/>
        </w:rPr>
        <w:t xml:space="preserve"> </w:t>
      </w:r>
    </w:p>
    <w:p w14:paraId="02D2AA89" w14:textId="77777777" w:rsidR="00D50004" w:rsidRDefault="001F7C4F" w:rsidP="001F7C4F">
      <w:pPr>
        <w:ind w:left="360" w:right="-44"/>
        <w:jc w:val="center"/>
        <w:rPr>
          <w:rFonts w:cs="Arial"/>
          <w:b/>
          <w:u w:val="single"/>
        </w:rPr>
      </w:pPr>
      <w:r>
        <w:rPr>
          <w:rFonts w:cs="Arial"/>
          <w:b/>
          <w:u w:val="single"/>
        </w:rPr>
        <w:t>INTRODUCTION</w:t>
      </w:r>
    </w:p>
    <w:p w14:paraId="66E4E989" w14:textId="77777777" w:rsidR="001F7C4F" w:rsidRPr="007D0272" w:rsidRDefault="001F7C4F" w:rsidP="001F7C4F">
      <w:pPr>
        <w:ind w:left="360" w:right="-44"/>
        <w:jc w:val="center"/>
        <w:rPr>
          <w:rFonts w:cs="Arial"/>
          <w:u w:val="single"/>
        </w:rPr>
      </w:pPr>
    </w:p>
    <w:p w14:paraId="76E02D92" w14:textId="77777777" w:rsidR="00D50004" w:rsidRPr="007D0272" w:rsidRDefault="00D50004" w:rsidP="00D50004">
      <w:pPr>
        <w:ind w:left="357" w:right="-45"/>
        <w:rPr>
          <w:rFonts w:cs="Arial"/>
        </w:rPr>
      </w:pPr>
      <w:r w:rsidRPr="007D0272">
        <w:rPr>
          <w:rFonts w:cs="Arial"/>
        </w:rPr>
        <w:t>At Truro Nursery School we believe in the concept of lifelong learning and the idea that both adults and children learn new things every day.  We maintain that learning should be rewarding and enjoyable for everyone.  As a team, we agree that the purpose of teaching is to facilitate effective, active learning experiences which will equip children with the skills, knowledge and understanding necessary for their everyday lives</w:t>
      </w:r>
      <w:r w:rsidR="001A0F84" w:rsidRPr="007049F2">
        <w:rPr>
          <w:rFonts w:cs="Arial"/>
        </w:rPr>
        <w:t>; their next step in their educational journey</w:t>
      </w:r>
      <w:r w:rsidRPr="007049F2">
        <w:rPr>
          <w:rFonts w:cs="Arial"/>
        </w:rPr>
        <w:t xml:space="preserve"> and the future</w:t>
      </w:r>
      <w:r w:rsidR="001A0F84" w:rsidRPr="007049F2">
        <w:rPr>
          <w:rFonts w:cs="Arial"/>
        </w:rPr>
        <w:t xml:space="preserve">.  We want to </w:t>
      </w:r>
      <w:r w:rsidRPr="007049F2">
        <w:rPr>
          <w:rFonts w:cs="Arial"/>
        </w:rPr>
        <w:t>enrich their lives</w:t>
      </w:r>
      <w:r w:rsidR="001A0F84" w:rsidRPr="007049F2">
        <w:rPr>
          <w:rFonts w:cs="Arial"/>
        </w:rPr>
        <w:t xml:space="preserve"> to give them the aspiration and cultural capital to </w:t>
      </w:r>
      <w:r w:rsidR="001B5546" w:rsidRPr="007049F2">
        <w:rPr>
          <w:rFonts w:cs="Arial"/>
        </w:rPr>
        <w:t>succeed</w:t>
      </w:r>
      <w:r w:rsidRPr="007049F2">
        <w:rPr>
          <w:rFonts w:cs="Arial"/>
        </w:rPr>
        <w:t xml:space="preserve">. </w:t>
      </w:r>
      <w:r w:rsidR="001A0F84" w:rsidRPr="007049F2">
        <w:rPr>
          <w:rFonts w:cs="Arial"/>
        </w:rPr>
        <w:t xml:space="preserve">We know that some home learning environments and Reception classes can’t offer the same variety and quality of experience and therefore children should be offered the very best quality we can provide whilst they are with us. </w:t>
      </w:r>
      <w:r w:rsidR="00E749E5" w:rsidRPr="007049F2">
        <w:rPr>
          <w:rFonts w:cs="Arial"/>
        </w:rPr>
        <w:t xml:space="preserve"> We </w:t>
      </w:r>
      <w:r w:rsidR="00E749E5">
        <w:rPr>
          <w:rFonts w:cs="Arial"/>
        </w:rPr>
        <w:t xml:space="preserve">know that children come to school equipped with wide ranging experiences and we work closely with families to build on what children already know and understand. </w:t>
      </w:r>
      <w:r w:rsidRPr="007D0272">
        <w:rPr>
          <w:rFonts w:cs="Arial"/>
        </w:rPr>
        <w:t xml:space="preserve"> This policy seeks to secure consistency in practice and management and identify the ways in which teaching and learning are characterised in order to create a consistent, effective and well managed learning environment in which the individual needs of each child can be met.  All staff and governors are asked to agree this policy and adhere to the principles in practice.</w:t>
      </w:r>
    </w:p>
    <w:p w14:paraId="1141341A" w14:textId="77777777" w:rsidR="00D50004" w:rsidRPr="007D0272" w:rsidRDefault="00D50004" w:rsidP="00D50004">
      <w:pPr>
        <w:ind w:left="360" w:right="-44"/>
        <w:rPr>
          <w:rFonts w:cs="Arial"/>
        </w:rPr>
      </w:pPr>
    </w:p>
    <w:p w14:paraId="0D7878E1" w14:textId="77777777" w:rsidR="00D50004" w:rsidRPr="00AC71C3" w:rsidRDefault="001F7C4F" w:rsidP="00D50004">
      <w:pPr>
        <w:ind w:left="360" w:right="-44"/>
        <w:jc w:val="center"/>
        <w:rPr>
          <w:rFonts w:cs="Arial"/>
          <w:b/>
          <w:u w:val="single"/>
        </w:rPr>
      </w:pPr>
      <w:r>
        <w:rPr>
          <w:rFonts w:cs="Arial"/>
          <w:b/>
          <w:u w:val="single"/>
        </w:rPr>
        <w:t>AIMS</w:t>
      </w:r>
    </w:p>
    <w:p w14:paraId="61C20263" w14:textId="77777777" w:rsidR="00D50004" w:rsidRPr="007D0272" w:rsidRDefault="00D50004" w:rsidP="00D50004">
      <w:pPr>
        <w:ind w:left="360" w:right="-44"/>
        <w:rPr>
          <w:rFonts w:cs="Arial"/>
        </w:rPr>
      </w:pPr>
    </w:p>
    <w:p w14:paraId="6AE28813" w14:textId="77777777" w:rsidR="00D50004" w:rsidRPr="007D0272" w:rsidRDefault="00D50004" w:rsidP="00D50004">
      <w:pPr>
        <w:ind w:left="360" w:right="-44"/>
        <w:rPr>
          <w:rFonts w:cs="Arial"/>
        </w:rPr>
      </w:pPr>
      <w:r w:rsidRPr="007D0272">
        <w:rPr>
          <w:rFonts w:cs="Arial"/>
        </w:rPr>
        <w:t xml:space="preserve">Our </w:t>
      </w:r>
      <w:r w:rsidR="00BE7BDC" w:rsidRPr="007D0272">
        <w:rPr>
          <w:rFonts w:cs="Arial"/>
        </w:rPr>
        <w:t>overarching</w:t>
      </w:r>
      <w:r w:rsidRPr="007D0272">
        <w:rPr>
          <w:rFonts w:cs="Arial"/>
        </w:rPr>
        <w:t xml:space="preserve"> aims of the school which have been agreed by staff and governors are as follows:</w:t>
      </w:r>
    </w:p>
    <w:p w14:paraId="0F8B2143" w14:textId="77777777" w:rsidR="00D50004" w:rsidRPr="007D0272" w:rsidRDefault="00D50004" w:rsidP="00D50004">
      <w:pPr>
        <w:ind w:left="360" w:right="-44"/>
        <w:rPr>
          <w:rFonts w:cs="Arial"/>
        </w:rPr>
      </w:pPr>
    </w:p>
    <w:p w14:paraId="6787D197" w14:textId="77777777" w:rsidR="00D50004" w:rsidRPr="007D0272" w:rsidRDefault="00D50004" w:rsidP="00D50004">
      <w:pPr>
        <w:numPr>
          <w:ilvl w:val="0"/>
          <w:numId w:val="1"/>
        </w:numPr>
        <w:rPr>
          <w:rFonts w:cs="Arial"/>
        </w:rPr>
      </w:pPr>
      <w:r w:rsidRPr="007D0272">
        <w:rPr>
          <w:rFonts w:cs="Arial"/>
          <w:b/>
        </w:rPr>
        <w:t xml:space="preserve">Promotion of emotional </w:t>
      </w:r>
      <w:r w:rsidR="00BE7BDC" w:rsidRPr="007D0272">
        <w:rPr>
          <w:rFonts w:cs="Arial"/>
          <w:b/>
        </w:rPr>
        <w:t>wellbeing</w:t>
      </w:r>
      <w:r w:rsidR="00BE7BDC" w:rsidRPr="007D0272">
        <w:rPr>
          <w:rFonts w:cs="Arial"/>
        </w:rPr>
        <w:t>; development</w:t>
      </w:r>
      <w:r w:rsidRPr="007D0272">
        <w:rPr>
          <w:rFonts w:cs="Arial"/>
        </w:rPr>
        <w:t xml:space="preserve"> of </w:t>
      </w:r>
      <w:r w:rsidR="00BE7BDC" w:rsidRPr="007D0272">
        <w:rPr>
          <w:rFonts w:cs="Arial"/>
        </w:rPr>
        <w:t>self-esteem</w:t>
      </w:r>
      <w:r w:rsidRPr="007D0272">
        <w:rPr>
          <w:rFonts w:cs="Arial"/>
        </w:rPr>
        <w:t xml:space="preserve">, confidence, security </w:t>
      </w:r>
      <w:r w:rsidR="00BE7BDC" w:rsidRPr="007D0272">
        <w:rPr>
          <w:rFonts w:cs="Arial"/>
        </w:rPr>
        <w:t>and independence</w:t>
      </w:r>
    </w:p>
    <w:p w14:paraId="60808E48" w14:textId="77777777" w:rsidR="00D50004" w:rsidRPr="007D0272" w:rsidRDefault="00D50004" w:rsidP="00D50004">
      <w:pPr>
        <w:numPr>
          <w:ilvl w:val="0"/>
          <w:numId w:val="1"/>
        </w:numPr>
        <w:rPr>
          <w:rFonts w:cs="Arial"/>
        </w:rPr>
      </w:pPr>
      <w:r w:rsidRPr="007D0272">
        <w:rPr>
          <w:rFonts w:cs="Arial"/>
          <w:b/>
        </w:rPr>
        <w:t>A preparation for life;</w:t>
      </w:r>
      <w:r w:rsidRPr="007D0272">
        <w:rPr>
          <w:rFonts w:cs="Arial"/>
        </w:rPr>
        <w:t xml:space="preserve"> learning about taking risks, communication, tolerance, cooperation, aspiration for achievement</w:t>
      </w:r>
    </w:p>
    <w:p w14:paraId="3EDF46BC" w14:textId="77777777" w:rsidR="00D50004" w:rsidRPr="007D0272" w:rsidRDefault="00D50004" w:rsidP="00D50004">
      <w:pPr>
        <w:numPr>
          <w:ilvl w:val="0"/>
          <w:numId w:val="1"/>
        </w:numPr>
        <w:rPr>
          <w:rFonts w:cs="Arial"/>
        </w:rPr>
      </w:pPr>
      <w:r w:rsidRPr="007D0272">
        <w:rPr>
          <w:rFonts w:cs="Arial"/>
          <w:b/>
        </w:rPr>
        <w:t xml:space="preserve">Fostering a love of learning for </w:t>
      </w:r>
      <w:r w:rsidR="00BE7BDC" w:rsidRPr="007D0272">
        <w:rPr>
          <w:rFonts w:cs="Arial"/>
          <w:b/>
        </w:rPr>
        <w:t>all;</w:t>
      </w:r>
      <w:r w:rsidR="00BE7BDC" w:rsidRPr="007D0272">
        <w:rPr>
          <w:rFonts w:cs="Arial"/>
        </w:rPr>
        <w:t xml:space="preserve"> the</w:t>
      </w:r>
      <w:r w:rsidRPr="007D0272">
        <w:rPr>
          <w:rFonts w:cs="Arial"/>
        </w:rPr>
        <w:t xml:space="preserve"> development of awe and wonder, excitement, enthusiasm, and essential skills</w:t>
      </w:r>
    </w:p>
    <w:p w14:paraId="16A96753" w14:textId="77777777" w:rsidR="00D50004" w:rsidRPr="007D0272" w:rsidRDefault="00D50004" w:rsidP="00D50004">
      <w:pPr>
        <w:numPr>
          <w:ilvl w:val="0"/>
          <w:numId w:val="1"/>
        </w:numPr>
        <w:rPr>
          <w:rFonts w:cs="Arial"/>
        </w:rPr>
      </w:pPr>
      <w:r w:rsidRPr="007D0272">
        <w:rPr>
          <w:rFonts w:cs="Arial"/>
          <w:b/>
        </w:rPr>
        <w:t xml:space="preserve">A social responsibility for all; </w:t>
      </w:r>
      <w:r w:rsidRPr="007D0272">
        <w:rPr>
          <w:rFonts w:cs="Arial"/>
        </w:rPr>
        <w:t>developing social skills and relationships, respect, communication, accountability, acceptance and empathy</w:t>
      </w:r>
    </w:p>
    <w:p w14:paraId="7BEDAA80" w14:textId="77777777" w:rsidR="00D50004" w:rsidRPr="007D0272" w:rsidRDefault="00D50004" w:rsidP="00D50004">
      <w:pPr>
        <w:numPr>
          <w:ilvl w:val="0"/>
          <w:numId w:val="1"/>
        </w:numPr>
        <w:rPr>
          <w:rFonts w:cs="Arial"/>
        </w:rPr>
      </w:pPr>
      <w:r w:rsidRPr="007D0272">
        <w:rPr>
          <w:rFonts w:cs="Arial"/>
          <w:b/>
        </w:rPr>
        <w:t xml:space="preserve">A quality </w:t>
      </w:r>
      <w:r w:rsidR="00BE7BDC" w:rsidRPr="007D0272">
        <w:rPr>
          <w:rFonts w:cs="Arial"/>
          <w:b/>
        </w:rPr>
        <w:t>environment</w:t>
      </w:r>
      <w:r w:rsidR="00BE7BDC" w:rsidRPr="007D0272">
        <w:rPr>
          <w:rFonts w:cs="Arial"/>
        </w:rPr>
        <w:t xml:space="preserve"> which</w:t>
      </w:r>
      <w:r w:rsidRPr="007D0272">
        <w:rPr>
          <w:rFonts w:cs="Arial"/>
        </w:rPr>
        <w:t xml:space="preserve"> is </w:t>
      </w:r>
      <w:r w:rsidR="00BE7BDC" w:rsidRPr="007D0272">
        <w:rPr>
          <w:rFonts w:cs="Arial"/>
        </w:rPr>
        <w:t>calm,</w:t>
      </w:r>
      <w:r w:rsidRPr="007D0272">
        <w:rPr>
          <w:rFonts w:cs="Arial"/>
        </w:rPr>
        <w:t xml:space="preserve"> secure, stable, safe, healthy and inclusive</w:t>
      </w:r>
    </w:p>
    <w:p w14:paraId="67B2D80C" w14:textId="77777777" w:rsidR="00D50004" w:rsidRPr="007D0272" w:rsidRDefault="00D50004" w:rsidP="00D50004">
      <w:pPr>
        <w:numPr>
          <w:ilvl w:val="0"/>
          <w:numId w:val="1"/>
        </w:numPr>
        <w:rPr>
          <w:rFonts w:cs="Arial"/>
        </w:rPr>
      </w:pPr>
      <w:r w:rsidRPr="007D0272">
        <w:rPr>
          <w:rFonts w:cs="Arial"/>
          <w:b/>
        </w:rPr>
        <w:t xml:space="preserve">Aspiration for </w:t>
      </w:r>
      <w:r w:rsidR="00BE7BDC" w:rsidRPr="007D0272">
        <w:rPr>
          <w:rFonts w:cs="Arial"/>
          <w:b/>
        </w:rPr>
        <w:t>excellence</w:t>
      </w:r>
      <w:r w:rsidR="00BE7BDC" w:rsidRPr="007D0272">
        <w:rPr>
          <w:rFonts w:cs="Arial"/>
        </w:rPr>
        <w:t>; clear</w:t>
      </w:r>
      <w:r w:rsidRPr="007D0272">
        <w:rPr>
          <w:rFonts w:cs="Arial"/>
        </w:rPr>
        <w:t xml:space="preserve"> and high expectations, a quality environment and respect for all</w:t>
      </w:r>
    </w:p>
    <w:p w14:paraId="531745C2" w14:textId="77777777" w:rsidR="00D50004" w:rsidRPr="007D0272" w:rsidRDefault="00D50004" w:rsidP="00D50004">
      <w:pPr>
        <w:numPr>
          <w:ilvl w:val="0"/>
          <w:numId w:val="1"/>
        </w:numPr>
        <w:rPr>
          <w:rFonts w:cs="Arial"/>
          <w:b/>
        </w:rPr>
      </w:pPr>
      <w:r w:rsidRPr="007D0272">
        <w:rPr>
          <w:rFonts w:cs="Arial"/>
          <w:b/>
        </w:rPr>
        <w:t>Community involvement</w:t>
      </w:r>
      <w:r w:rsidRPr="007D0272">
        <w:rPr>
          <w:rFonts w:cs="Arial"/>
        </w:rPr>
        <w:t>; an open door policy, working with the whole family and development of partnerships</w:t>
      </w:r>
      <w:r w:rsidRPr="007D0272">
        <w:rPr>
          <w:rFonts w:cs="Arial"/>
          <w:b/>
        </w:rPr>
        <w:t xml:space="preserve"> </w:t>
      </w:r>
    </w:p>
    <w:p w14:paraId="3EDC17EA" w14:textId="77777777" w:rsidR="00D50004" w:rsidRDefault="00BE7BDC" w:rsidP="00D50004">
      <w:pPr>
        <w:numPr>
          <w:ilvl w:val="0"/>
          <w:numId w:val="1"/>
        </w:numPr>
        <w:rPr>
          <w:rFonts w:cs="Arial"/>
        </w:rPr>
      </w:pPr>
      <w:r w:rsidRPr="007D0272">
        <w:rPr>
          <w:rFonts w:cs="Arial"/>
          <w:b/>
        </w:rPr>
        <w:t>Sustainability</w:t>
      </w:r>
      <w:r w:rsidRPr="007D0272">
        <w:rPr>
          <w:rFonts w:cs="Arial"/>
        </w:rPr>
        <w:t xml:space="preserve"> of</w:t>
      </w:r>
      <w:r w:rsidR="00D50004" w:rsidRPr="007D0272">
        <w:rPr>
          <w:rFonts w:cs="Arial"/>
          <w:b/>
        </w:rPr>
        <w:t xml:space="preserve"> the </w:t>
      </w:r>
      <w:r w:rsidRPr="007D0272">
        <w:rPr>
          <w:rFonts w:cs="Arial"/>
          <w:b/>
        </w:rPr>
        <w:t>school</w:t>
      </w:r>
      <w:r w:rsidRPr="007D0272">
        <w:rPr>
          <w:rFonts w:cs="Arial"/>
        </w:rPr>
        <w:t>; to</w:t>
      </w:r>
      <w:r w:rsidR="00D50004" w:rsidRPr="007D0272">
        <w:rPr>
          <w:rFonts w:cs="Arial"/>
        </w:rPr>
        <w:t xml:space="preserve"> include financial, environmental, maintaining a positive profile, professional relationships and adapting to changes</w:t>
      </w:r>
    </w:p>
    <w:p w14:paraId="1C8E5030" w14:textId="77777777" w:rsidR="002D1276" w:rsidRDefault="002D1276" w:rsidP="002D1276">
      <w:pPr>
        <w:ind w:left="720"/>
        <w:rPr>
          <w:rFonts w:cs="Arial"/>
        </w:rPr>
      </w:pPr>
    </w:p>
    <w:p w14:paraId="7FAEA6B2" w14:textId="7DF6B834" w:rsidR="00AA5730" w:rsidRPr="00AA5730" w:rsidRDefault="00AA5730" w:rsidP="00AA5730">
      <w:pPr>
        <w:ind w:left="720"/>
        <w:jc w:val="center"/>
        <w:rPr>
          <w:rFonts w:cs="Arial"/>
          <w:b/>
          <w:bCs/>
          <w:u w:val="single"/>
        </w:rPr>
      </w:pPr>
      <w:r w:rsidRPr="00AA5730">
        <w:rPr>
          <w:rFonts w:cs="Arial"/>
          <w:b/>
          <w:bCs/>
          <w:u w:val="single"/>
        </w:rPr>
        <w:t>EARLY LEARNING GOALS</w:t>
      </w:r>
    </w:p>
    <w:p w14:paraId="1AA715A9" w14:textId="77777777" w:rsidR="00993D72" w:rsidRDefault="00993D72" w:rsidP="002D1276">
      <w:pPr>
        <w:ind w:left="720"/>
        <w:rPr>
          <w:rFonts w:cs="Arial"/>
        </w:rPr>
      </w:pPr>
      <w:r>
        <w:rPr>
          <w:rFonts w:cs="Arial"/>
        </w:rPr>
        <w:t>We have in mind that children are expected to achieve the early learning goals by the end of Reception.  These goals are not exhaustive nor a curriculum but our curriculum takes account of this overall aim.</w:t>
      </w:r>
    </w:p>
    <w:p w14:paraId="466DBF5E" w14:textId="77777777" w:rsidR="00AA5730" w:rsidRDefault="00AA5730" w:rsidP="002D1276">
      <w:pPr>
        <w:ind w:left="720"/>
        <w:rPr>
          <w:rFonts w:cs="Arial"/>
        </w:rPr>
      </w:pPr>
    </w:p>
    <w:p w14:paraId="4824B441" w14:textId="77777777" w:rsidR="00AA5730" w:rsidRDefault="00AA5730" w:rsidP="002D1276">
      <w:pPr>
        <w:ind w:left="720"/>
        <w:rPr>
          <w:rFonts w:cs="Arial"/>
        </w:rPr>
      </w:pPr>
    </w:p>
    <w:p w14:paraId="16F6AE2B" w14:textId="77777777" w:rsidR="00993D72" w:rsidRDefault="00993D72" w:rsidP="002D1276">
      <w:pPr>
        <w:ind w:left="720"/>
        <w:rPr>
          <w:rFonts w:cs="Arial"/>
        </w:rPr>
      </w:pPr>
    </w:p>
    <w:p w14:paraId="10845CD3" w14:textId="0E23B809" w:rsidR="00993D72" w:rsidRPr="00AA5730" w:rsidRDefault="00AA5730" w:rsidP="00AA5730">
      <w:pPr>
        <w:ind w:left="720"/>
        <w:jc w:val="center"/>
        <w:rPr>
          <w:rFonts w:cs="Arial"/>
          <w:b/>
          <w:bCs/>
          <w:u w:val="single"/>
        </w:rPr>
      </w:pPr>
      <w:r w:rsidRPr="00AA5730">
        <w:rPr>
          <w:rFonts w:cs="Arial"/>
          <w:b/>
          <w:bCs/>
          <w:u w:val="single"/>
        </w:rPr>
        <w:lastRenderedPageBreak/>
        <w:t>CURRICULUM GOALS</w:t>
      </w:r>
    </w:p>
    <w:p w14:paraId="40E9BCC8" w14:textId="2601EE28" w:rsidR="00993D72" w:rsidRDefault="00993D72" w:rsidP="002D1276">
      <w:pPr>
        <w:ind w:left="720"/>
        <w:rPr>
          <w:rFonts w:cs="Arial"/>
        </w:rPr>
      </w:pPr>
    </w:p>
    <w:p w14:paraId="5C1BCC0A" w14:textId="77777777" w:rsidR="00993D72" w:rsidRDefault="00993D72" w:rsidP="002D1276">
      <w:pPr>
        <w:ind w:left="720"/>
        <w:rPr>
          <w:rFonts w:cs="Arial"/>
        </w:rPr>
      </w:pPr>
    </w:p>
    <w:p w14:paraId="316F7BEB" w14:textId="77777777" w:rsidR="00F24EDD" w:rsidRPr="00F535A1" w:rsidRDefault="00F535A1" w:rsidP="002D1276">
      <w:pPr>
        <w:rPr>
          <w:rFonts w:cs="Arial"/>
        </w:rPr>
      </w:pPr>
      <w:r w:rsidRPr="00F535A1">
        <w:rPr>
          <w:rFonts w:cs="Arial"/>
        </w:rPr>
        <w:t>We have created curriculum goals using our understanding of the ELG and our pedagogical knowledge:</w:t>
      </w:r>
    </w:p>
    <w:tbl>
      <w:tblPr>
        <w:tblStyle w:val="TableGrid"/>
        <w:tblW w:w="0" w:type="auto"/>
        <w:tblLook w:val="04A0" w:firstRow="1" w:lastRow="0" w:firstColumn="1" w:lastColumn="0" w:noHBand="0" w:noVBand="1"/>
      </w:tblPr>
      <w:tblGrid>
        <w:gridCol w:w="10456"/>
      </w:tblGrid>
      <w:tr w:rsidR="00F535A1" w14:paraId="7E00B079" w14:textId="77777777" w:rsidTr="00693047">
        <w:tc>
          <w:tcPr>
            <w:tcW w:w="10456" w:type="dxa"/>
            <w:shd w:val="clear" w:color="auto" w:fill="CCFFCC"/>
          </w:tcPr>
          <w:p w14:paraId="1CF1A982" w14:textId="77777777" w:rsidR="00F535A1" w:rsidRDefault="00F535A1" w:rsidP="00693047">
            <w:pPr>
              <w:rPr>
                <w:rFonts w:cs="Arial"/>
                <w:b/>
              </w:rPr>
            </w:pPr>
            <w:r>
              <w:rPr>
                <w:rFonts w:cs="Arial"/>
                <w:b/>
              </w:rPr>
              <w:t>I can express my needs and  take turns in conversation listening to others and responding appropriately</w:t>
            </w:r>
          </w:p>
        </w:tc>
      </w:tr>
      <w:tr w:rsidR="00F535A1" w14:paraId="523F3F5E" w14:textId="77777777" w:rsidTr="00693047">
        <w:tc>
          <w:tcPr>
            <w:tcW w:w="10456" w:type="dxa"/>
            <w:shd w:val="clear" w:color="auto" w:fill="FFFFCC"/>
          </w:tcPr>
          <w:p w14:paraId="7B7F0066" w14:textId="77777777" w:rsidR="00F535A1" w:rsidRDefault="00F535A1" w:rsidP="00693047">
            <w:pPr>
              <w:rPr>
                <w:rFonts w:cs="Arial"/>
                <w:b/>
              </w:rPr>
            </w:pPr>
            <w:r>
              <w:rPr>
                <w:rFonts w:cs="Arial"/>
                <w:b/>
              </w:rPr>
              <w:t>I am enthusiastic about and enjoy books and stories developing my vocabulary and knowledge of sounds</w:t>
            </w:r>
          </w:p>
        </w:tc>
      </w:tr>
      <w:tr w:rsidR="00F535A1" w14:paraId="388D1200" w14:textId="77777777" w:rsidTr="00693047">
        <w:tc>
          <w:tcPr>
            <w:tcW w:w="10456" w:type="dxa"/>
            <w:shd w:val="clear" w:color="auto" w:fill="CCECFF"/>
          </w:tcPr>
          <w:p w14:paraId="5F6ECBCB" w14:textId="77777777" w:rsidR="00F535A1" w:rsidRDefault="00F535A1" w:rsidP="00693047">
            <w:pPr>
              <w:rPr>
                <w:rFonts w:cs="Arial"/>
                <w:b/>
              </w:rPr>
            </w:pPr>
            <w:r>
              <w:rPr>
                <w:rFonts w:cs="Arial"/>
                <w:b/>
              </w:rPr>
              <w:t>I can move in a variety of ways, sing songs and express myself</w:t>
            </w:r>
          </w:p>
        </w:tc>
      </w:tr>
      <w:tr w:rsidR="00F535A1" w14:paraId="4E15EF13" w14:textId="77777777" w:rsidTr="00693047">
        <w:tc>
          <w:tcPr>
            <w:tcW w:w="10456" w:type="dxa"/>
            <w:shd w:val="clear" w:color="auto" w:fill="FFCCCC"/>
          </w:tcPr>
          <w:p w14:paraId="16F84904" w14:textId="77777777" w:rsidR="00F535A1" w:rsidRDefault="00F535A1" w:rsidP="00693047">
            <w:pPr>
              <w:rPr>
                <w:rFonts w:cs="Arial"/>
                <w:b/>
              </w:rPr>
            </w:pPr>
            <w:r>
              <w:rPr>
                <w:rFonts w:cs="Arial"/>
                <w:b/>
              </w:rPr>
              <w:t>I can use my imagination to design, make and describe my creations using a range of tools</w:t>
            </w:r>
          </w:p>
        </w:tc>
      </w:tr>
      <w:tr w:rsidR="00F535A1" w14:paraId="1883FE36" w14:textId="77777777" w:rsidTr="00693047">
        <w:tc>
          <w:tcPr>
            <w:tcW w:w="10456" w:type="dxa"/>
            <w:shd w:val="clear" w:color="auto" w:fill="66FFFF"/>
          </w:tcPr>
          <w:p w14:paraId="3A8196D3" w14:textId="77777777" w:rsidR="00F535A1" w:rsidRDefault="00F535A1" w:rsidP="00693047">
            <w:pPr>
              <w:rPr>
                <w:rFonts w:cs="Arial"/>
                <w:b/>
              </w:rPr>
            </w:pPr>
            <w:r>
              <w:rPr>
                <w:rFonts w:cs="Arial"/>
                <w:b/>
              </w:rPr>
              <w:t>I can create marks and talk about them including some of the letters of my name</w:t>
            </w:r>
          </w:p>
        </w:tc>
      </w:tr>
      <w:tr w:rsidR="00F535A1" w14:paraId="3EC2B68B" w14:textId="77777777" w:rsidTr="00693047">
        <w:tc>
          <w:tcPr>
            <w:tcW w:w="10456" w:type="dxa"/>
            <w:shd w:val="clear" w:color="auto" w:fill="FF99CC"/>
          </w:tcPr>
          <w:p w14:paraId="1ABC2421" w14:textId="77777777" w:rsidR="00F535A1" w:rsidRDefault="00F535A1" w:rsidP="00693047">
            <w:pPr>
              <w:rPr>
                <w:rFonts w:cs="Arial"/>
                <w:b/>
              </w:rPr>
            </w:pPr>
            <w:r>
              <w:rPr>
                <w:rFonts w:cs="Arial"/>
                <w:b/>
              </w:rPr>
              <w:t>I can grow taste and cook with different foods using different processes e.g. cut, mix, shred</w:t>
            </w:r>
          </w:p>
        </w:tc>
      </w:tr>
      <w:tr w:rsidR="00F535A1" w14:paraId="45B3E492" w14:textId="77777777" w:rsidTr="00693047">
        <w:tc>
          <w:tcPr>
            <w:tcW w:w="10456" w:type="dxa"/>
            <w:shd w:val="clear" w:color="auto" w:fill="CCCC00"/>
          </w:tcPr>
          <w:p w14:paraId="4EE1C0F2" w14:textId="77777777" w:rsidR="00F535A1" w:rsidRDefault="00F535A1" w:rsidP="00693047">
            <w:pPr>
              <w:rPr>
                <w:rFonts w:cs="Arial"/>
                <w:b/>
              </w:rPr>
            </w:pPr>
            <w:r>
              <w:rPr>
                <w:rFonts w:cs="Arial"/>
                <w:b/>
              </w:rPr>
              <w:t>I can solve problems in everyday situations using number, shape and pattern</w:t>
            </w:r>
          </w:p>
        </w:tc>
      </w:tr>
      <w:tr w:rsidR="00F535A1" w14:paraId="45CBCA76" w14:textId="77777777" w:rsidTr="00693047">
        <w:tc>
          <w:tcPr>
            <w:tcW w:w="10456" w:type="dxa"/>
            <w:shd w:val="clear" w:color="auto" w:fill="33CCCC"/>
          </w:tcPr>
          <w:p w14:paraId="21549B05" w14:textId="77777777" w:rsidR="00F535A1" w:rsidRDefault="00F535A1" w:rsidP="00693047">
            <w:pPr>
              <w:rPr>
                <w:rFonts w:cs="Arial"/>
                <w:b/>
              </w:rPr>
            </w:pPr>
            <w:r>
              <w:rPr>
                <w:rFonts w:cs="Arial"/>
                <w:b/>
              </w:rPr>
              <w:t xml:space="preserve">I know about personal safety and health and I am learning to control impulses </w:t>
            </w:r>
          </w:p>
        </w:tc>
      </w:tr>
      <w:tr w:rsidR="00F535A1" w14:paraId="72318ED7" w14:textId="77777777" w:rsidTr="00693047">
        <w:tc>
          <w:tcPr>
            <w:tcW w:w="10456" w:type="dxa"/>
            <w:shd w:val="clear" w:color="auto" w:fill="6699FF"/>
          </w:tcPr>
          <w:p w14:paraId="3622DAD3" w14:textId="77777777" w:rsidR="00F535A1" w:rsidRDefault="00F535A1" w:rsidP="00693047">
            <w:pPr>
              <w:rPr>
                <w:rFonts w:cs="Arial"/>
                <w:b/>
              </w:rPr>
            </w:pPr>
            <w:r>
              <w:rPr>
                <w:rFonts w:cs="Arial"/>
                <w:b/>
              </w:rPr>
              <w:t>I can have a go and show resilience</w:t>
            </w:r>
          </w:p>
        </w:tc>
      </w:tr>
      <w:tr w:rsidR="00F535A1" w14:paraId="6035CE39" w14:textId="77777777" w:rsidTr="00693047">
        <w:tc>
          <w:tcPr>
            <w:tcW w:w="10456" w:type="dxa"/>
            <w:shd w:val="clear" w:color="auto" w:fill="FF9900"/>
          </w:tcPr>
          <w:p w14:paraId="7241C52A" w14:textId="77777777" w:rsidR="00F535A1" w:rsidRDefault="00F535A1" w:rsidP="00693047">
            <w:pPr>
              <w:rPr>
                <w:rFonts w:cs="Arial"/>
                <w:b/>
              </w:rPr>
            </w:pPr>
            <w:r>
              <w:rPr>
                <w:rFonts w:cs="Arial"/>
                <w:b/>
              </w:rPr>
              <w:t>I know about some different places e.g. places I have been or where my friends have gone</w:t>
            </w:r>
          </w:p>
        </w:tc>
      </w:tr>
    </w:tbl>
    <w:p w14:paraId="0B354530" w14:textId="77777777" w:rsidR="00F24EDD" w:rsidRDefault="00F24EDD" w:rsidP="002D1276">
      <w:pPr>
        <w:rPr>
          <w:rFonts w:ascii="Bradley Hand ITC" w:hAnsi="Bradley Hand ITC" w:cs="Arial"/>
          <w:b/>
          <w:color w:val="1F4E79" w:themeColor="accent1" w:themeShade="80"/>
          <w:sz w:val="40"/>
          <w:szCs w:val="40"/>
        </w:rPr>
      </w:pPr>
    </w:p>
    <w:p w14:paraId="49AD3D21" w14:textId="6B950E83" w:rsidR="002D1276" w:rsidRPr="002D1276" w:rsidRDefault="002D1276" w:rsidP="002D1276">
      <w:pPr>
        <w:rPr>
          <w:rFonts w:ascii="Bradley Hand ITC" w:hAnsi="Bradley Hand ITC" w:cs="Arial"/>
          <w:color w:val="1F4E79" w:themeColor="accent1" w:themeShade="80"/>
          <w:sz w:val="40"/>
          <w:szCs w:val="40"/>
        </w:rPr>
      </w:pPr>
      <w:r w:rsidRPr="002D1276">
        <w:rPr>
          <w:rFonts w:ascii="Bradley Hand ITC" w:hAnsi="Bradley Hand ITC" w:cs="Arial"/>
          <w:b/>
          <w:color w:val="1F4E79" w:themeColor="accent1" w:themeShade="80"/>
          <w:sz w:val="40"/>
          <w:szCs w:val="40"/>
        </w:rPr>
        <w:t>How do we organise learning?</w:t>
      </w:r>
      <w:r w:rsidR="001B5546">
        <w:rPr>
          <w:rFonts w:ascii="Bradley Hand ITC" w:hAnsi="Bradley Hand ITC" w:cs="Arial"/>
          <w:b/>
          <w:color w:val="1F4E79" w:themeColor="accent1" w:themeShade="80"/>
          <w:sz w:val="40"/>
          <w:szCs w:val="40"/>
        </w:rPr>
        <w:t xml:space="preserve"> </w:t>
      </w:r>
    </w:p>
    <w:p w14:paraId="160EE565" w14:textId="77777777" w:rsidR="00D50004" w:rsidRPr="007D0272" w:rsidRDefault="00D50004" w:rsidP="00D50004">
      <w:pPr>
        <w:ind w:left="360"/>
        <w:rPr>
          <w:rFonts w:cs="Arial"/>
          <w:b/>
        </w:rPr>
      </w:pPr>
    </w:p>
    <w:p w14:paraId="54831554" w14:textId="77777777" w:rsidR="00D50004" w:rsidRPr="007D0272" w:rsidRDefault="00D50004" w:rsidP="00D50004">
      <w:pPr>
        <w:ind w:left="360"/>
        <w:jc w:val="center"/>
        <w:rPr>
          <w:rFonts w:cs="Arial"/>
          <w:u w:val="single"/>
        </w:rPr>
      </w:pPr>
    </w:p>
    <w:p w14:paraId="43D615DA" w14:textId="77777777" w:rsidR="00A67EBC" w:rsidRPr="00AC71C3" w:rsidRDefault="001F7C4F" w:rsidP="00D50004">
      <w:pPr>
        <w:ind w:left="360"/>
        <w:jc w:val="center"/>
        <w:rPr>
          <w:rFonts w:cs="Arial"/>
          <w:b/>
          <w:u w:val="single"/>
        </w:rPr>
      </w:pPr>
      <w:r>
        <w:rPr>
          <w:rFonts w:cs="Arial"/>
          <w:b/>
          <w:u w:val="single"/>
        </w:rPr>
        <w:t>THE CURRICULUM</w:t>
      </w:r>
    </w:p>
    <w:p w14:paraId="071119FA" w14:textId="77777777" w:rsidR="00A67EBC" w:rsidRDefault="00A67EBC" w:rsidP="00D50004">
      <w:pPr>
        <w:ind w:left="360"/>
        <w:jc w:val="center"/>
        <w:rPr>
          <w:rFonts w:cs="Arial"/>
          <w:u w:val="single"/>
        </w:rPr>
      </w:pPr>
    </w:p>
    <w:p w14:paraId="361E2DC4" w14:textId="77777777" w:rsidR="00A67EBC" w:rsidRPr="007049F2" w:rsidRDefault="00A67EBC" w:rsidP="00A67EBC">
      <w:pPr>
        <w:ind w:left="360"/>
        <w:rPr>
          <w:rFonts w:cs="Arial"/>
        </w:rPr>
      </w:pPr>
      <w:r w:rsidRPr="00A67EBC">
        <w:rPr>
          <w:rFonts w:cs="Arial"/>
        </w:rPr>
        <w:t>A broad and balanced curriculum is important</w:t>
      </w:r>
      <w:r>
        <w:rPr>
          <w:rFonts w:cs="Arial"/>
        </w:rPr>
        <w:t xml:space="preserve">.  </w:t>
      </w:r>
      <w:r w:rsidR="00BE7BDC">
        <w:rPr>
          <w:rFonts w:cs="Arial"/>
        </w:rPr>
        <w:t>However,</w:t>
      </w:r>
      <w:r>
        <w:rPr>
          <w:rFonts w:cs="Arial"/>
        </w:rPr>
        <w:t xml:space="preserve"> our initial focus for children must be on the prime areas of the curriculum (communication and language; physical development and </w:t>
      </w:r>
      <w:r w:rsidR="00BE7BDC">
        <w:rPr>
          <w:rFonts w:cs="Arial"/>
        </w:rPr>
        <w:t>personal, social</w:t>
      </w:r>
      <w:r>
        <w:rPr>
          <w:rFonts w:cs="Arial"/>
        </w:rPr>
        <w:t xml:space="preserve"> and emotional development) without mastery of these aspects the specific areas will compromised. E.g. a child with considerable speech and language difficulties will benefit little from a phonics input that is not individually tailored to their needs or a child who is emotionally distraught will not have the key dispositions to learn about number concepts.  The emphasis must be on the individual and their learning and progress over time</w:t>
      </w:r>
      <w:r w:rsidRPr="007049F2">
        <w:rPr>
          <w:rFonts w:cs="Arial"/>
        </w:rPr>
        <w:t xml:space="preserve">.  </w:t>
      </w:r>
      <w:r w:rsidR="00BB12E2" w:rsidRPr="007049F2">
        <w:rPr>
          <w:rFonts w:cs="Arial"/>
        </w:rPr>
        <w:t xml:space="preserve">Specific areas of learning that broaden the </w:t>
      </w:r>
      <w:r w:rsidR="00BE7BDC" w:rsidRPr="007049F2">
        <w:rPr>
          <w:rFonts w:cs="Arial"/>
        </w:rPr>
        <w:t>curriculum are</w:t>
      </w:r>
      <w:r w:rsidR="00BB12E2" w:rsidRPr="007049F2">
        <w:rPr>
          <w:rFonts w:cs="Arial"/>
        </w:rPr>
        <w:t xml:space="preserve"> Literacy; Mathematics; Understanding the world and Expressive Arts and Design. Children build on their skills in the prime areas to learn about these areas of learning </w:t>
      </w:r>
      <w:r w:rsidR="00BE7BDC" w:rsidRPr="007049F2">
        <w:rPr>
          <w:rFonts w:cs="Arial"/>
        </w:rPr>
        <w:t>e.g.</w:t>
      </w:r>
      <w:r w:rsidR="00BB12E2" w:rsidRPr="007049F2">
        <w:rPr>
          <w:rFonts w:cs="Arial"/>
        </w:rPr>
        <w:t xml:space="preserve"> their developing language skills help them to talk about stories and characters.  </w:t>
      </w:r>
    </w:p>
    <w:p w14:paraId="3ECE768B" w14:textId="77777777" w:rsidR="001072F5" w:rsidRPr="007049F2" w:rsidRDefault="001072F5" w:rsidP="001072F5">
      <w:pPr>
        <w:ind w:left="360"/>
        <w:rPr>
          <w:rFonts w:cs="Arial"/>
        </w:rPr>
      </w:pPr>
      <w:r w:rsidRPr="007049F2">
        <w:rPr>
          <w:rFonts w:cs="Arial"/>
        </w:rPr>
        <w:t>Our provision meets the needs of the children in varied ways.  Provision may be adapted ‘in the moment’ to extend</w:t>
      </w:r>
      <w:r w:rsidR="00642D4B" w:rsidRPr="007049F2">
        <w:rPr>
          <w:rFonts w:cs="Arial"/>
        </w:rPr>
        <w:t xml:space="preserve"> or deepen</w:t>
      </w:r>
      <w:r w:rsidRPr="007049F2">
        <w:rPr>
          <w:rFonts w:cs="Arial"/>
        </w:rPr>
        <w:t xml:space="preserve"> a child’s learning e.g. supporting a child’s pencil grip to enable them to make marks more effectively.  Next steps which will take a while to master</w:t>
      </w:r>
      <w:r w:rsidR="00BB12E2" w:rsidRPr="007049F2">
        <w:rPr>
          <w:rFonts w:cs="Arial"/>
        </w:rPr>
        <w:t xml:space="preserve"> </w:t>
      </w:r>
      <w:r w:rsidR="00BE7BDC" w:rsidRPr="007049F2">
        <w:rPr>
          <w:rFonts w:cs="Arial"/>
        </w:rPr>
        <w:t>e.g. catching</w:t>
      </w:r>
      <w:r w:rsidR="00BB12E2" w:rsidRPr="007049F2">
        <w:rPr>
          <w:rFonts w:cs="Arial"/>
        </w:rPr>
        <w:t xml:space="preserve"> a ball</w:t>
      </w:r>
      <w:r w:rsidRPr="007049F2">
        <w:rPr>
          <w:rFonts w:cs="Arial"/>
        </w:rPr>
        <w:t xml:space="preserve"> are identified and planned for.  Children’s interests are noted and reflected in the provision either immediately </w:t>
      </w:r>
      <w:r w:rsidR="00BE7BDC" w:rsidRPr="007049F2">
        <w:rPr>
          <w:rFonts w:cs="Arial"/>
        </w:rPr>
        <w:t>e.g.</w:t>
      </w:r>
      <w:r w:rsidRPr="007049F2">
        <w:rPr>
          <w:rFonts w:cs="Arial"/>
        </w:rPr>
        <w:t xml:space="preserve"> finding a </w:t>
      </w:r>
      <w:r w:rsidR="00BE7BDC" w:rsidRPr="007049F2">
        <w:rPr>
          <w:rFonts w:cs="Arial"/>
        </w:rPr>
        <w:t>non-fiction</w:t>
      </w:r>
      <w:r w:rsidRPr="007049F2">
        <w:rPr>
          <w:rFonts w:cs="Arial"/>
        </w:rPr>
        <w:t xml:space="preserve"> book or </w:t>
      </w:r>
      <w:r w:rsidR="00C9256D" w:rsidRPr="007049F2">
        <w:rPr>
          <w:rFonts w:cs="Arial"/>
        </w:rPr>
        <w:t xml:space="preserve">using the interactive </w:t>
      </w:r>
      <w:r w:rsidR="00BE7BDC" w:rsidRPr="007049F2">
        <w:rPr>
          <w:rFonts w:cs="Arial"/>
        </w:rPr>
        <w:t>screen; or</w:t>
      </w:r>
      <w:r w:rsidRPr="007049F2">
        <w:rPr>
          <w:rFonts w:cs="Arial"/>
        </w:rPr>
        <w:t xml:space="preserve"> the next day/few days </w:t>
      </w:r>
      <w:r w:rsidR="00BE7BDC" w:rsidRPr="007049F2">
        <w:rPr>
          <w:rFonts w:cs="Arial"/>
        </w:rPr>
        <w:t>e.g.</w:t>
      </w:r>
      <w:r w:rsidRPr="007049F2">
        <w:rPr>
          <w:rFonts w:cs="Arial"/>
        </w:rPr>
        <w:t xml:space="preserve"> providing animal related resources in the role play area. </w:t>
      </w:r>
    </w:p>
    <w:p w14:paraId="11A69122" w14:textId="77777777" w:rsidR="00A67EBC" w:rsidRDefault="00A67EBC" w:rsidP="00A67EBC">
      <w:pPr>
        <w:ind w:left="360"/>
        <w:rPr>
          <w:rFonts w:cs="Arial"/>
        </w:rPr>
      </w:pPr>
      <w:r w:rsidRPr="007049F2">
        <w:rPr>
          <w:rFonts w:cs="Arial"/>
        </w:rPr>
        <w:t>The characteristics of effective</w:t>
      </w:r>
      <w:r w:rsidR="00D81977" w:rsidRPr="007049F2">
        <w:rPr>
          <w:rFonts w:cs="Arial"/>
        </w:rPr>
        <w:t xml:space="preserve"> teaching and</w:t>
      </w:r>
      <w:r w:rsidRPr="007049F2">
        <w:rPr>
          <w:rFonts w:cs="Arial"/>
        </w:rPr>
        <w:t xml:space="preserve"> learning (CoE</w:t>
      </w:r>
      <w:r w:rsidR="00D81977" w:rsidRPr="007049F2">
        <w:rPr>
          <w:rFonts w:cs="Arial"/>
        </w:rPr>
        <w:t>T</w:t>
      </w:r>
      <w:r w:rsidRPr="007049F2">
        <w:rPr>
          <w:rFonts w:cs="Arial"/>
        </w:rPr>
        <w:t xml:space="preserve">L) are the ways in which children learn (playing and exploring; </w:t>
      </w:r>
      <w:r w:rsidR="00113EE4" w:rsidRPr="007049F2">
        <w:rPr>
          <w:rFonts w:cs="Arial"/>
        </w:rPr>
        <w:t>active learning and creating and thinking critically).  Our provision is strongly rooted in supporting the CoE</w:t>
      </w:r>
      <w:r w:rsidR="00D81977" w:rsidRPr="007049F2">
        <w:rPr>
          <w:rFonts w:cs="Arial"/>
        </w:rPr>
        <w:t>T</w:t>
      </w:r>
      <w:r w:rsidR="00113EE4" w:rsidRPr="007049F2">
        <w:rPr>
          <w:rFonts w:cs="Arial"/>
        </w:rPr>
        <w:t xml:space="preserve">L and they permeate in all areas of our </w:t>
      </w:r>
      <w:r w:rsidR="00113EE4">
        <w:rPr>
          <w:rFonts w:cs="Arial"/>
        </w:rPr>
        <w:t>core experiences.</w:t>
      </w:r>
    </w:p>
    <w:p w14:paraId="3E1A88A3" w14:textId="77777777" w:rsidR="00A67EBC" w:rsidRDefault="00A67EBC" w:rsidP="00D50004">
      <w:pPr>
        <w:ind w:left="360"/>
        <w:jc w:val="center"/>
        <w:rPr>
          <w:rFonts w:cs="Arial"/>
          <w:u w:val="single"/>
        </w:rPr>
      </w:pPr>
    </w:p>
    <w:p w14:paraId="1AF8B367" w14:textId="77777777" w:rsidR="00D50004" w:rsidRPr="00AC71C3" w:rsidRDefault="001F7C4F" w:rsidP="00D50004">
      <w:pPr>
        <w:ind w:left="360"/>
        <w:jc w:val="center"/>
        <w:rPr>
          <w:rFonts w:cs="Arial"/>
          <w:b/>
          <w:u w:val="single"/>
        </w:rPr>
      </w:pPr>
      <w:r>
        <w:rPr>
          <w:rFonts w:cs="Arial"/>
          <w:b/>
          <w:u w:val="single"/>
        </w:rPr>
        <w:t>THE LEARNING ENVIRONMENT</w:t>
      </w:r>
    </w:p>
    <w:p w14:paraId="52073642" w14:textId="77777777" w:rsidR="00D50004" w:rsidRPr="007D0272" w:rsidRDefault="00D50004" w:rsidP="00D50004">
      <w:pPr>
        <w:ind w:left="360"/>
        <w:rPr>
          <w:rFonts w:cs="Arial"/>
          <w:u w:val="single"/>
        </w:rPr>
      </w:pPr>
    </w:p>
    <w:p w14:paraId="79B95285" w14:textId="77777777" w:rsidR="00D50004" w:rsidRPr="007D0272" w:rsidRDefault="00D50004" w:rsidP="00D50004">
      <w:pPr>
        <w:ind w:left="360"/>
        <w:rPr>
          <w:rFonts w:cs="Arial"/>
        </w:rPr>
      </w:pPr>
      <w:r w:rsidRPr="007D0272">
        <w:rPr>
          <w:rFonts w:cs="Arial"/>
        </w:rPr>
        <w:t>We describe our learning environment as the spaces both inside and outside.  Children learn well when the environment in which they find themselves is ordered, well managed and planned.</w:t>
      </w:r>
      <w:r w:rsidR="008E2DA8">
        <w:rPr>
          <w:rFonts w:cs="Arial"/>
        </w:rPr>
        <w:t xml:space="preserve"> </w:t>
      </w:r>
      <w:r w:rsidRPr="007D0272">
        <w:rPr>
          <w:rFonts w:cs="Arial"/>
        </w:rPr>
        <w:t xml:space="preserve"> </w:t>
      </w:r>
      <w:r w:rsidR="00845BAE">
        <w:rPr>
          <w:rFonts w:cs="Arial"/>
        </w:rPr>
        <w:t xml:space="preserve">Our involvement in a research project with Plymouth University </w:t>
      </w:r>
      <w:hyperlink r:id="rId9" w:history="1">
        <w:r w:rsidR="00845BAE">
          <w:rPr>
            <w:rStyle w:val="Hyperlink"/>
          </w:rPr>
          <w:t>https://www.plymouth.ac.uk/research/child-centred-diversity-in-quality-early-childhood-education-and-care</w:t>
        </w:r>
      </w:hyperlink>
      <w:r w:rsidR="00845BAE">
        <w:t xml:space="preserve"> has helped us to reflect upo</w:t>
      </w:r>
      <w:r w:rsidR="003D0191">
        <w:t>n our provision and</w:t>
      </w:r>
      <w:r w:rsidR="00845BAE">
        <w:t xml:space="preserve"> our environment. </w:t>
      </w:r>
      <w:r w:rsidR="008E2DA8">
        <w:t xml:space="preserve">We aim to organise an environment where children can be nurtured to move from simple symbolic play to more complex imaginative and cooperative play. </w:t>
      </w:r>
      <w:r w:rsidRPr="007D0272">
        <w:rPr>
          <w:rFonts w:cs="Arial"/>
        </w:rPr>
        <w:t xml:space="preserve"> In order to maximise the learning environment in the school the environment will:</w:t>
      </w:r>
    </w:p>
    <w:p w14:paraId="559FC2A2" w14:textId="77777777" w:rsidR="00D50004" w:rsidRDefault="00D50004" w:rsidP="00D50004">
      <w:pPr>
        <w:ind w:left="360"/>
        <w:rPr>
          <w:rFonts w:cs="Arial"/>
        </w:rPr>
      </w:pPr>
    </w:p>
    <w:tbl>
      <w:tblPr>
        <w:tblStyle w:val="TableGrid"/>
        <w:tblW w:w="0" w:type="auto"/>
        <w:tblInd w:w="607" w:type="dxa"/>
        <w:shd w:val="clear" w:color="auto" w:fill="F2F2F2" w:themeFill="background1" w:themeFillShade="F2"/>
        <w:tblLook w:val="04A0" w:firstRow="1" w:lastRow="0" w:firstColumn="1" w:lastColumn="0" w:noHBand="0" w:noVBand="1"/>
      </w:tblPr>
      <w:tblGrid>
        <w:gridCol w:w="4935"/>
        <w:gridCol w:w="4914"/>
      </w:tblGrid>
      <w:tr w:rsidR="008E2DA8" w14:paraId="35DDDD81" w14:textId="77777777" w:rsidTr="00D64C1B">
        <w:tc>
          <w:tcPr>
            <w:tcW w:w="5131" w:type="dxa"/>
            <w:shd w:val="clear" w:color="auto" w:fill="F2F2F2" w:themeFill="background1" w:themeFillShade="F2"/>
          </w:tcPr>
          <w:p w14:paraId="6CFAA6AD" w14:textId="77777777" w:rsidR="008E2DA8" w:rsidRPr="00AC71C3" w:rsidRDefault="008E2DA8" w:rsidP="007D256E">
            <w:pPr>
              <w:rPr>
                <w:rFonts w:cs="Arial"/>
                <w:b/>
              </w:rPr>
            </w:pPr>
            <w:r w:rsidRPr="00AC71C3">
              <w:rPr>
                <w:rFonts w:cs="Arial"/>
                <w:b/>
              </w:rPr>
              <w:t>Be welcoming and well organised</w:t>
            </w:r>
          </w:p>
        </w:tc>
        <w:tc>
          <w:tcPr>
            <w:tcW w:w="5119" w:type="dxa"/>
            <w:shd w:val="clear" w:color="auto" w:fill="F2F2F2" w:themeFill="background1" w:themeFillShade="F2"/>
          </w:tcPr>
          <w:p w14:paraId="66D93547" w14:textId="77777777" w:rsidR="008E2DA8" w:rsidRPr="00AC71C3" w:rsidRDefault="008E2DA8" w:rsidP="007D256E">
            <w:pPr>
              <w:rPr>
                <w:rFonts w:cs="Arial"/>
                <w:b/>
              </w:rPr>
            </w:pPr>
            <w:r w:rsidRPr="00AC71C3">
              <w:rPr>
                <w:rFonts w:cs="Arial"/>
                <w:b/>
              </w:rPr>
              <w:t>Encourage independence ensuring well labelled and organised resources</w:t>
            </w:r>
          </w:p>
        </w:tc>
      </w:tr>
      <w:tr w:rsidR="008E2DA8" w14:paraId="522ABAFB" w14:textId="77777777" w:rsidTr="00D64C1B">
        <w:tc>
          <w:tcPr>
            <w:tcW w:w="5131" w:type="dxa"/>
            <w:shd w:val="clear" w:color="auto" w:fill="F2F2F2" w:themeFill="background1" w:themeFillShade="F2"/>
          </w:tcPr>
          <w:p w14:paraId="1B87693E" w14:textId="77777777" w:rsidR="008E2DA8" w:rsidRPr="00AC71C3" w:rsidRDefault="008E2DA8" w:rsidP="007D256E">
            <w:pPr>
              <w:rPr>
                <w:rFonts w:cs="Arial"/>
                <w:b/>
              </w:rPr>
            </w:pPr>
            <w:r w:rsidRPr="00AC71C3">
              <w:rPr>
                <w:rFonts w:cs="Arial"/>
                <w:b/>
              </w:rPr>
              <w:lastRenderedPageBreak/>
              <w:t>Be rich and stimulating without overstimulating thus providing a visually soothing and inclusive space for children.</w:t>
            </w:r>
          </w:p>
        </w:tc>
        <w:tc>
          <w:tcPr>
            <w:tcW w:w="5119" w:type="dxa"/>
            <w:shd w:val="clear" w:color="auto" w:fill="F2F2F2" w:themeFill="background1" w:themeFillShade="F2"/>
          </w:tcPr>
          <w:p w14:paraId="34DD3F06" w14:textId="77777777" w:rsidR="008E2DA8" w:rsidRPr="00AC71C3" w:rsidRDefault="008E2DA8" w:rsidP="007D256E">
            <w:pPr>
              <w:rPr>
                <w:rFonts w:cs="Arial"/>
                <w:b/>
              </w:rPr>
            </w:pPr>
            <w:r w:rsidRPr="00AC71C3">
              <w:rPr>
                <w:rFonts w:cs="Arial"/>
                <w:b/>
              </w:rPr>
              <w:t>Provide resources and stimulation which will enable children to develop their learning</w:t>
            </w:r>
          </w:p>
          <w:p w14:paraId="26C7984E" w14:textId="77777777" w:rsidR="008E2DA8" w:rsidRPr="00AC71C3" w:rsidRDefault="008E2DA8" w:rsidP="008E2DA8">
            <w:pPr>
              <w:rPr>
                <w:rFonts w:cs="Arial"/>
                <w:b/>
              </w:rPr>
            </w:pPr>
          </w:p>
        </w:tc>
      </w:tr>
      <w:tr w:rsidR="008E2DA8" w14:paraId="012C2D04" w14:textId="77777777" w:rsidTr="00D64C1B">
        <w:tc>
          <w:tcPr>
            <w:tcW w:w="5131" w:type="dxa"/>
            <w:shd w:val="clear" w:color="auto" w:fill="F2F2F2" w:themeFill="background1" w:themeFillShade="F2"/>
          </w:tcPr>
          <w:p w14:paraId="4C54166F" w14:textId="77777777" w:rsidR="008E2DA8" w:rsidRPr="00AC71C3" w:rsidRDefault="007D256E" w:rsidP="007D256E">
            <w:pPr>
              <w:rPr>
                <w:rFonts w:cs="Arial"/>
                <w:b/>
              </w:rPr>
            </w:pPr>
            <w:r w:rsidRPr="00AC71C3">
              <w:rPr>
                <w:rFonts w:cs="Arial"/>
                <w:b/>
              </w:rPr>
              <w:t xml:space="preserve">Be </w:t>
            </w:r>
            <w:r w:rsidR="008E2DA8" w:rsidRPr="00AC71C3">
              <w:rPr>
                <w:rFonts w:cs="Arial"/>
                <w:b/>
              </w:rPr>
              <w:t>safe</w:t>
            </w:r>
          </w:p>
          <w:p w14:paraId="50ED85B4" w14:textId="77777777" w:rsidR="008E2DA8" w:rsidRPr="00AC71C3" w:rsidRDefault="008E2DA8" w:rsidP="008E2DA8">
            <w:pPr>
              <w:rPr>
                <w:rFonts w:cs="Arial"/>
                <w:b/>
              </w:rPr>
            </w:pPr>
          </w:p>
        </w:tc>
        <w:tc>
          <w:tcPr>
            <w:tcW w:w="5119" w:type="dxa"/>
            <w:shd w:val="clear" w:color="auto" w:fill="F2F2F2" w:themeFill="background1" w:themeFillShade="F2"/>
          </w:tcPr>
          <w:p w14:paraId="432F1B03" w14:textId="77777777" w:rsidR="008E2DA8" w:rsidRPr="00AC71C3" w:rsidRDefault="008E2DA8" w:rsidP="007D256E">
            <w:pPr>
              <w:rPr>
                <w:rFonts w:cs="Arial"/>
                <w:b/>
              </w:rPr>
            </w:pPr>
            <w:r w:rsidRPr="00AC71C3">
              <w:rPr>
                <w:rFonts w:cs="Arial"/>
                <w:b/>
              </w:rPr>
              <w:t>Enable children to ‘practise’ and ‘rehearse’ their learning at their own pace</w:t>
            </w:r>
          </w:p>
        </w:tc>
      </w:tr>
      <w:tr w:rsidR="008E2DA8" w14:paraId="024CEA49" w14:textId="77777777" w:rsidTr="00D64C1B">
        <w:tc>
          <w:tcPr>
            <w:tcW w:w="5131" w:type="dxa"/>
            <w:shd w:val="clear" w:color="auto" w:fill="F2F2F2" w:themeFill="background1" w:themeFillShade="F2"/>
          </w:tcPr>
          <w:p w14:paraId="16C7ADA6" w14:textId="77777777" w:rsidR="008E2DA8" w:rsidRPr="00AC71C3" w:rsidRDefault="008E2DA8" w:rsidP="007D256E">
            <w:pPr>
              <w:rPr>
                <w:rFonts w:cs="Arial"/>
                <w:b/>
              </w:rPr>
            </w:pPr>
            <w:r w:rsidRPr="00AC71C3">
              <w:rPr>
                <w:rFonts w:cs="Arial"/>
                <w:b/>
              </w:rPr>
              <w:t>Reflect the children’s interests</w:t>
            </w:r>
          </w:p>
          <w:p w14:paraId="055D7FD1" w14:textId="77777777" w:rsidR="008E2DA8" w:rsidRPr="00AC71C3" w:rsidRDefault="008E2DA8" w:rsidP="008E2DA8">
            <w:pPr>
              <w:rPr>
                <w:rFonts w:cs="Arial"/>
                <w:b/>
              </w:rPr>
            </w:pPr>
          </w:p>
        </w:tc>
        <w:tc>
          <w:tcPr>
            <w:tcW w:w="5119" w:type="dxa"/>
            <w:shd w:val="clear" w:color="auto" w:fill="F2F2F2" w:themeFill="background1" w:themeFillShade="F2"/>
          </w:tcPr>
          <w:p w14:paraId="6EFD30FA" w14:textId="77777777" w:rsidR="008E2DA8" w:rsidRPr="00AC71C3" w:rsidRDefault="008E2DA8" w:rsidP="008E2DA8">
            <w:pPr>
              <w:rPr>
                <w:rFonts w:cs="Arial"/>
                <w:b/>
              </w:rPr>
            </w:pPr>
            <w:r w:rsidRPr="00AC71C3">
              <w:rPr>
                <w:rFonts w:cs="Arial"/>
                <w:b/>
              </w:rPr>
              <w:t>Enable children to make choices about their own learning</w:t>
            </w:r>
          </w:p>
        </w:tc>
      </w:tr>
      <w:tr w:rsidR="008E2DA8" w14:paraId="4E89DDC0" w14:textId="77777777" w:rsidTr="00D64C1B">
        <w:tc>
          <w:tcPr>
            <w:tcW w:w="5131" w:type="dxa"/>
            <w:shd w:val="clear" w:color="auto" w:fill="F2F2F2" w:themeFill="background1" w:themeFillShade="F2"/>
          </w:tcPr>
          <w:p w14:paraId="5BC4AD56" w14:textId="77777777" w:rsidR="008E2DA8" w:rsidRPr="00AC71C3" w:rsidRDefault="008E2DA8" w:rsidP="007D256E">
            <w:pPr>
              <w:rPr>
                <w:rFonts w:cs="Arial"/>
                <w:b/>
              </w:rPr>
            </w:pPr>
            <w:r w:rsidRPr="00AC71C3">
              <w:rPr>
                <w:rFonts w:cs="Arial"/>
                <w:b/>
              </w:rPr>
              <w:t>Enable children to select their own resources for their learning</w:t>
            </w:r>
          </w:p>
        </w:tc>
        <w:tc>
          <w:tcPr>
            <w:tcW w:w="5119" w:type="dxa"/>
            <w:shd w:val="clear" w:color="auto" w:fill="F2F2F2" w:themeFill="background1" w:themeFillShade="F2"/>
          </w:tcPr>
          <w:p w14:paraId="233AACA4" w14:textId="77777777" w:rsidR="008E2DA8" w:rsidRPr="00AC71C3" w:rsidRDefault="008E2DA8" w:rsidP="007D256E">
            <w:pPr>
              <w:rPr>
                <w:rFonts w:cs="Arial"/>
                <w:b/>
              </w:rPr>
            </w:pPr>
            <w:r w:rsidRPr="00AC71C3">
              <w:rPr>
                <w:rFonts w:cs="Arial"/>
                <w:b/>
              </w:rPr>
              <w:t>Enable children to follow routines easily</w:t>
            </w:r>
          </w:p>
          <w:p w14:paraId="1CFDC561" w14:textId="77777777" w:rsidR="008E2DA8" w:rsidRPr="00AC71C3" w:rsidRDefault="008E2DA8" w:rsidP="008E2DA8">
            <w:pPr>
              <w:rPr>
                <w:rFonts w:cs="Arial"/>
                <w:b/>
              </w:rPr>
            </w:pPr>
          </w:p>
        </w:tc>
      </w:tr>
      <w:tr w:rsidR="008E2DA8" w14:paraId="6B354390" w14:textId="77777777" w:rsidTr="00D64C1B">
        <w:tc>
          <w:tcPr>
            <w:tcW w:w="5131" w:type="dxa"/>
            <w:shd w:val="clear" w:color="auto" w:fill="F2F2F2" w:themeFill="background1" w:themeFillShade="F2"/>
          </w:tcPr>
          <w:p w14:paraId="1A0CDB7B" w14:textId="77777777" w:rsidR="008E2DA8" w:rsidRPr="00AC71C3" w:rsidRDefault="008E2DA8" w:rsidP="007D256E">
            <w:pPr>
              <w:rPr>
                <w:rFonts w:cs="Arial"/>
                <w:b/>
              </w:rPr>
            </w:pPr>
            <w:r w:rsidRPr="00AC71C3">
              <w:rPr>
                <w:rFonts w:cs="Arial"/>
                <w:b/>
              </w:rPr>
              <w:t>Prioritise resources which are of good educational quality</w:t>
            </w:r>
          </w:p>
        </w:tc>
        <w:tc>
          <w:tcPr>
            <w:tcW w:w="5119" w:type="dxa"/>
            <w:shd w:val="clear" w:color="auto" w:fill="F2F2F2" w:themeFill="background1" w:themeFillShade="F2"/>
          </w:tcPr>
          <w:p w14:paraId="7A4CB128" w14:textId="77777777" w:rsidR="008E2DA8" w:rsidRPr="00AC71C3" w:rsidRDefault="008E2DA8" w:rsidP="007D256E">
            <w:pPr>
              <w:rPr>
                <w:rFonts w:cs="Arial"/>
                <w:b/>
              </w:rPr>
            </w:pPr>
            <w:r w:rsidRPr="00AC71C3">
              <w:rPr>
                <w:rFonts w:cs="Arial"/>
                <w:b/>
              </w:rPr>
              <w:t>Ensure ICT is available for use as an aid to learning</w:t>
            </w:r>
          </w:p>
        </w:tc>
      </w:tr>
      <w:tr w:rsidR="008E2DA8" w14:paraId="426823E6" w14:textId="77777777" w:rsidTr="00D64C1B">
        <w:tc>
          <w:tcPr>
            <w:tcW w:w="5131" w:type="dxa"/>
            <w:shd w:val="clear" w:color="auto" w:fill="F2F2F2" w:themeFill="background1" w:themeFillShade="F2"/>
          </w:tcPr>
          <w:p w14:paraId="756DEB36" w14:textId="77777777" w:rsidR="008E2DA8" w:rsidRPr="00AC71C3" w:rsidRDefault="008E2DA8" w:rsidP="007D256E">
            <w:pPr>
              <w:rPr>
                <w:rFonts w:cs="Arial"/>
                <w:b/>
              </w:rPr>
            </w:pPr>
            <w:r w:rsidRPr="00AC71C3">
              <w:rPr>
                <w:rFonts w:cs="Arial"/>
                <w:b/>
              </w:rPr>
              <w:t>Be varied to encourage and inspire</w:t>
            </w:r>
          </w:p>
        </w:tc>
        <w:tc>
          <w:tcPr>
            <w:tcW w:w="5119" w:type="dxa"/>
            <w:shd w:val="clear" w:color="auto" w:fill="F2F2F2" w:themeFill="background1" w:themeFillShade="F2"/>
          </w:tcPr>
          <w:p w14:paraId="14E57938" w14:textId="77777777" w:rsidR="008E2DA8" w:rsidRPr="00AC71C3" w:rsidRDefault="008E2DA8" w:rsidP="007D256E">
            <w:pPr>
              <w:rPr>
                <w:rFonts w:cs="Arial"/>
                <w:b/>
              </w:rPr>
            </w:pPr>
            <w:r w:rsidRPr="00AC71C3">
              <w:rPr>
                <w:rFonts w:cs="Arial"/>
                <w:b/>
              </w:rPr>
              <w:t>Have some distinct areas such as reading or role play areas to encourage and inspire whilst being flexible enough that learning in one area can be taken elsewhere if the child chooses to do so.</w:t>
            </w:r>
          </w:p>
        </w:tc>
      </w:tr>
      <w:tr w:rsidR="008E2DA8" w14:paraId="613261CB" w14:textId="77777777" w:rsidTr="00D64C1B">
        <w:tc>
          <w:tcPr>
            <w:tcW w:w="5131" w:type="dxa"/>
            <w:shd w:val="clear" w:color="auto" w:fill="F2F2F2" w:themeFill="background1" w:themeFillShade="F2"/>
          </w:tcPr>
          <w:p w14:paraId="3035FE21" w14:textId="77777777" w:rsidR="008E2DA8" w:rsidRPr="00AC71C3" w:rsidRDefault="008E2DA8" w:rsidP="007D256E">
            <w:pPr>
              <w:rPr>
                <w:rFonts w:cs="Arial"/>
                <w:b/>
              </w:rPr>
            </w:pPr>
            <w:r w:rsidRPr="00AC71C3">
              <w:rPr>
                <w:rFonts w:cs="Arial"/>
                <w:b/>
              </w:rPr>
              <w:t>Encourage everyone to take pride in the school</w:t>
            </w:r>
          </w:p>
          <w:p w14:paraId="22630E15" w14:textId="77777777" w:rsidR="008E2DA8" w:rsidRPr="00AC71C3" w:rsidRDefault="008E2DA8" w:rsidP="008E2DA8">
            <w:pPr>
              <w:rPr>
                <w:rFonts w:cs="Arial"/>
                <w:b/>
              </w:rPr>
            </w:pPr>
          </w:p>
        </w:tc>
        <w:tc>
          <w:tcPr>
            <w:tcW w:w="5119" w:type="dxa"/>
            <w:shd w:val="clear" w:color="auto" w:fill="F2F2F2" w:themeFill="background1" w:themeFillShade="F2"/>
          </w:tcPr>
          <w:p w14:paraId="4D200A27" w14:textId="77777777" w:rsidR="008E2DA8" w:rsidRPr="00AC71C3" w:rsidRDefault="001028F7" w:rsidP="001028F7">
            <w:pPr>
              <w:rPr>
                <w:rFonts w:cs="Arial"/>
                <w:b/>
              </w:rPr>
            </w:pPr>
            <w:r w:rsidRPr="007049F2">
              <w:rPr>
                <w:rFonts w:cs="Arial"/>
                <w:b/>
              </w:rPr>
              <w:t xml:space="preserve">Reflect and promote the diversity of our school community and the wider community. </w:t>
            </w:r>
          </w:p>
        </w:tc>
      </w:tr>
    </w:tbl>
    <w:p w14:paraId="64DE8A9A" w14:textId="77777777" w:rsidR="008E2DA8" w:rsidRPr="007D0272" w:rsidRDefault="008E2DA8" w:rsidP="00D50004">
      <w:pPr>
        <w:ind w:left="360"/>
        <w:rPr>
          <w:rFonts w:cs="Arial"/>
        </w:rPr>
      </w:pPr>
    </w:p>
    <w:p w14:paraId="48781853" w14:textId="77777777" w:rsidR="00D50004" w:rsidRPr="007D0272" w:rsidRDefault="00D50004" w:rsidP="00D50004">
      <w:pPr>
        <w:ind w:left="720"/>
        <w:rPr>
          <w:rFonts w:cs="Arial"/>
        </w:rPr>
      </w:pPr>
    </w:p>
    <w:p w14:paraId="424A14F3" w14:textId="77777777" w:rsidR="00F24EDD" w:rsidRDefault="00F24EDD" w:rsidP="00D50004">
      <w:pPr>
        <w:ind w:left="720"/>
        <w:jc w:val="center"/>
        <w:rPr>
          <w:rFonts w:cs="Arial"/>
          <w:b/>
          <w:u w:val="single"/>
        </w:rPr>
      </w:pPr>
    </w:p>
    <w:p w14:paraId="2F127E3A" w14:textId="77777777" w:rsidR="00F24EDD" w:rsidRDefault="00F24EDD" w:rsidP="00D50004">
      <w:pPr>
        <w:ind w:left="720"/>
        <w:jc w:val="center"/>
        <w:rPr>
          <w:rFonts w:cs="Arial"/>
          <w:b/>
          <w:u w:val="single"/>
        </w:rPr>
      </w:pPr>
    </w:p>
    <w:p w14:paraId="738149A3" w14:textId="77777777" w:rsidR="00F24EDD" w:rsidRPr="00D64C1B" w:rsidRDefault="00F24EDD" w:rsidP="00F24EDD">
      <w:pPr>
        <w:rPr>
          <w:rFonts w:ascii="Bradley Hand ITC" w:hAnsi="Bradley Hand ITC" w:cs="Arial"/>
          <w:b/>
          <w:color w:val="1F4E79" w:themeColor="accent1" w:themeShade="80"/>
          <w:sz w:val="40"/>
          <w:szCs w:val="40"/>
        </w:rPr>
      </w:pPr>
      <w:r w:rsidRPr="00D64C1B">
        <w:rPr>
          <w:rFonts w:ascii="Bradley Hand ITC" w:hAnsi="Bradley Hand ITC" w:cs="Arial"/>
          <w:b/>
          <w:color w:val="1F4E79" w:themeColor="accent1" w:themeShade="80"/>
          <w:sz w:val="40"/>
          <w:szCs w:val="40"/>
        </w:rPr>
        <w:t>What is the evidence?</w:t>
      </w:r>
    </w:p>
    <w:p w14:paraId="41F2F8DC" w14:textId="77777777" w:rsidR="00F24EDD" w:rsidRDefault="00F24EDD" w:rsidP="00D50004">
      <w:pPr>
        <w:ind w:left="720"/>
        <w:jc w:val="center"/>
        <w:rPr>
          <w:rFonts w:cs="Arial"/>
          <w:b/>
          <w:u w:val="single"/>
        </w:rPr>
      </w:pPr>
    </w:p>
    <w:p w14:paraId="2141F97F" w14:textId="77777777" w:rsidR="00F24EDD" w:rsidRDefault="00F24EDD" w:rsidP="00D50004">
      <w:pPr>
        <w:ind w:left="720"/>
        <w:jc w:val="center"/>
        <w:rPr>
          <w:rFonts w:cs="Arial"/>
          <w:b/>
          <w:u w:val="single"/>
        </w:rPr>
      </w:pPr>
    </w:p>
    <w:p w14:paraId="7B0D545A" w14:textId="77777777" w:rsidR="00D50004" w:rsidRPr="00AC71C3" w:rsidRDefault="00D50004" w:rsidP="00D50004">
      <w:pPr>
        <w:ind w:left="720"/>
        <w:jc w:val="center"/>
        <w:rPr>
          <w:rFonts w:cs="Arial"/>
          <w:b/>
          <w:u w:val="single"/>
        </w:rPr>
      </w:pPr>
      <w:r w:rsidRPr="00AC71C3">
        <w:rPr>
          <w:rFonts w:cs="Arial"/>
          <w:b/>
          <w:u w:val="single"/>
        </w:rPr>
        <w:t>P</w:t>
      </w:r>
      <w:r w:rsidR="001F7C4F">
        <w:rPr>
          <w:rFonts w:cs="Arial"/>
          <w:b/>
          <w:u w:val="single"/>
        </w:rPr>
        <w:t>EDAGOGY WHICH UNDERPINS APPROACHES AT TNS</w:t>
      </w:r>
    </w:p>
    <w:p w14:paraId="4969EB05" w14:textId="77777777" w:rsidR="00D50004" w:rsidRPr="00CA5F41" w:rsidRDefault="00D50004" w:rsidP="00D50004">
      <w:pPr>
        <w:ind w:left="720"/>
        <w:rPr>
          <w:rFonts w:cs="Arial"/>
          <w:b/>
        </w:rPr>
      </w:pPr>
    </w:p>
    <w:p w14:paraId="19F51397" w14:textId="77777777" w:rsidR="00AA5730" w:rsidRDefault="00AA5730" w:rsidP="00AA5730">
      <w:pPr>
        <w:ind w:left="720"/>
        <w:jc w:val="center"/>
        <w:rPr>
          <w:rFonts w:cs="Arial"/>
          <w:b/>
          <w:u w:val="single"/>
        </w:rPr>
      </w:pPr>
      <w:r>
        <w:rPr>
          <w:rFonts w:cs="Arial"/>
          <w:b/>
          <w:u w:val="single"/>
        </w:rPr>
        <w:t>TEACHING</w:t>
      </w:r>
    </w:p>
    <w:p w14:paraId="1E052742" w14:textId="3EF361A0" w:rsidR="00073CA2" w:rsidRPr="00CA5F41" w:rsidRDefault="00073CA2" w:rsidP="00AA5730">
      <w:pPr>
        <w:ind w:left="720"/>
        <w:rPr>
          <w:rFonts w:cs="Arial"/>
        </w:rPr>
      </w:pPr>
      <w:r w:rsidRPr="00CA5F41">
        <w:rPr>
          <w:rFonts w:cs="Arial"/>
        </w:rPr>
        <w:t>Teaching at TNS is recognised as:</w:t>
      </w:r>
    </w:p>
    <w:p w14:paraId="46BFDEED" w14:textId="77777777" w:rsidR="00B32B02" w:rsidRPr="00CA5F41" w:rsidRDefault="00B32B02" w:rsidP="00073CA2">
      <w:pPr>
        <w:ind w:left="720"/>
        <w:rPr>
          <w:rFonts w:cs="Arial"/>
        </w:rPr>
      </w:pPr>
    </w:p>
    <w:p w14:paraId="49D7FCAB" w14:textId="77777777" w:rsidR="002F4003" w:rsidRPr="00113EE4" w:rsidRDefault="00073CA2" w:rsidP="002F4003">
      <w:pPr>
        <w:pStyle w:val="ListParagraph"/>
        <w:numPr>
          <w:ilvl w:val="0"/>
          <w:numId w:val="14"/>
        </w:numPr>
        <w:rPr>
          <w:rFonts w:ascii="Arial" w:hAnsi="Arial" w:cs="Arial"/>
        </w:rPr>
      </w:pPr>
      <w:r w:rsidRPr="00563E22">
        <w:rPr>
          <w:rFonts w:ascii="Arial" w:hAnsi="Arial" w:cs="Arial"/>
          <w:b/>
        </w:rPr>
        <w:t xml:space="preserve">The provision of a thoughtful and inspirational environment </w:t>
      </w:r>
      <w:r w:rsidR="00B32B02" w:rsidRPr="00563E22">
        <w:rPr>
          <w:rFonts w:ascii="Arial" w:hAnsi="Arial" w:cs="Arial"/>
          <w:b/>
        </w:rPr>
        <w:t>(including resources</w:t>
      </w:r>
      <w:r w:rsidR="002E10B6" w:rsidRPr="00563E22">
        <w:rPr>
          <w:rFonts w:ascii="Arial" w:hAnsi="Arial" w:cs="Arial"/>
          <w:b/>
        </w:rPr>
        <w:t xml:space="preserve"> and routines</w:t>
      </w:r>
      <w:r w:rsidR="00B32B02" w:rsidRPr="00563E22">
        <w:rPr>
          <w:rFonts w:ascii="Arial" w:hAnsi="Arial" w:cs="Arial"/>
          <w:b/>
        </w:rPr>
        <w:t xml:space="preserve">) </w:t>
      </w:r>
      <w:r w:rsidRPr="00563E22">
        <w:rPr>
          <w:rFonts w:ascii="Arial" w:hAnsi="Arial" w:cs="Arial"/>
          <w:b/>
        </w:rPr>
        <w:t>which takes into account children’s developmental needs and interests</w:t>
      </w:r>
      <w:r w:rsidR="002F4003" w:rsidRPr="00563E22">
        <w:rPr>
          <w:rFonts w:ascii="Arial" w:hAnsi="Arial" w:cs="Arial"/>
          <w:b/>
        </w:rPr>
        <w:t>.</w:t>
      </w:r>
    </w:p>
    <w:p w14:paraId="7E050C67" w14:textId="413E4AB8" w:rsidR="002F4003" w:rsidRPr="00113EE4" w:rsidRDefault="002F4003" w:rsidP="002F4003">
      <w:pPr>
        <w:pStyle w:val="ListParagraph"/>
        <w:ind w:left="1440"/>
        <w:rPr>
          <w:rFonts w:ascii="Arial" w:hAnsi="Arial" w:cs="Arial"/>
          <w:i/>
        </w:rPr>
      </w:pPr>
      <w:r w:rsidRPr="00113EE4">
        <w:rPr>
          <w:rFonts w:ascii="Arial" w:hAnsi="Arial" w:cs="Arial"/>
          <w:i/>
        </w:rPr>
        <w:t xml:space="preserve">Child centred international project; </w:t>
      </w:r>
      <w:r w:rsidR="00BE7BDC" w:rsidRPr="00113EE4">
        <w:rPr>
          <w:rFonts w:ascii="Arial" w:hAnsi="Arial" w:cs="Arial"/>
          <w:i/>
        </w:rPr>
        <w:t>Leuven</w:t>
      </w:r>
      <w:r w:rsidRPr="00113EE4">
        <w:rPr>
          <w:rFonts w:ascii="Arial" w:hAnsi="Arial" w:cs="Arial"/>
          <w:i/>
        </w:rPr>
        <w:t xml:space="preserve"> scales research; </w:t>
      </w:r>
      <w:r w:rsidR="000C0B69">
        <w:rPr>
          <w:rFonts w:ascii="Arial" w:hAnsi="Arial" w:cs="Arial"/>
          <w:i/>
        </w:rPr>
        <w:t>Froebelian approach</w:t>
      </w:r>
      <w:r w:rsidR="00A82CDA" w:rsidRPr="00113EE4">
        <w:rPr>
          <w:rFonts w:ascii="Arial" w:hAnsi="Arial" w:cs="Arial"/>
          <w:i/>
        </w:rPr>
        <w:t>; Tina Bruce</w:t>
      </w:r>
    </w:p>
    <w:p w14:paraId="22B9B4EB" w14:textId="77777777" w:rsidR="00B32B02" w:rsidRPr="00563E22" w:rsidRDefault="002E10B6" w:rsidP="00CA5F41">
      <w:pPr>
        <w:pStyle w:val="ListParagraph"/>
        <w:numPr>
          <w:ilvl w:val="0"/>
          <w:numId w:val="14"/>
        </w:numPr>
        <w:rPr>
          <w:rFonts w:ascii="Arial" w:hAnsi="Arial" w:cs="Arial"/>
          <w:b/>
        </w:rPr>
      </w:pPr>
      <w:r w:rsidRPr="00563E22">
        <w:rPr>
          <w:rFonts w:ascii="Arial" w:hAnsi="Arial" w:cs="Arial"/>
          <w:b/>
        </w:rPr>
        <w:t xml:space="preserve">Sensitive quality interactions (including sustained shared thinking) </w:t>
      </w:r>
      <w:r w:rsidR="00B32B02" w:rsidRPr="00563E22">
        <w:rPr>
          <w:rFonts w:ascii="Arial" w:hAnsi="Arial" w:cs="Arial"/>
          <w:b/>
        </w:rPr>
        <w:t>which promote learning</w:t>
      </w:r>
      <w:r w:rsidR="00AC6AFF">
        <w:rPr>
          <w:rFonts w:ascii="Arial" w:hAnsi="Arial" w:cs="Arial"/>
          <w:b/>
        </w:rPr>
        <w:t xml:space="preserve"> this are both adult and child led.</w:t>
      </w:r>
    </w:p>
    <w:p w14:paraId="495E6B9E" w14:textId="5CB7B382" w:rsidR="002F4003" w:rsidRPr="00113EE4" w:rsidRDefault="002F4003" w:rsidP="002F4003">
      <w:pPr>
        <w:pStyle w:val="ListParagraph"/>
        <w:ind w:left="1440"/>
        <w:rPr>
          <w:rFonts w:ascii="Arial" w:hAnsi="Arial" w:cs="Arial"/>
          <w:i/>
        </w:rPr>
      </w:pPr>
      <w:r w:rsidRPr="00113EE4">
        <w:rPr>
          <w:rFonts w:ascii="Arial" w:hAnsi="Arial" w:cs="Arial"/>
          <w:i/>
        </w:rPr>
        <w:t>EEF preparing for literacy;</w:t>
      </w:r>
      <w:r w:rsidR="000C0B69">
        <w:rPr>
          <w:rFonts w:ascii="Arial" w:hAnsi="Arial" w:cs="Arial"/>
          <w:i/>
        </w:rPr>
        <w:t xml:space="preserve"> EEF early years evidence store, </w:t>
      </w:r>
      <w:r w:rsidRPr="00113EE4">
        <w:rPr>
          <w:rFonts w:ascii="Arial" w:hAnsi="Arial" w:cs="Arial"/>
          <w:i/>
        </w:rPr>
        <w:t xml:space="preserve"> EPPE; REPEY</w:t>
      </w:r>
    </w:p>
    <w:p w14:paraId="46537AD8" w14:textId="77777777" w:rsidR="00B32B02" w:rsidRPr="00563E22" w:rsidRDefault="00B32B02" w:rsidP="00CA5F41">
      <w:pPr>
        <w:pStyle w:val="ListParagraph"/>
        <w:numPr>
          <w:ilvl w:val="0"/>
          <w:numId w:val="14"/>
        </w:numPr>
        <w:rPr>
          <w:rFonts w:ascii="Arial" w:hAnsi="Arial" w:cs="Arial"/>
          <w:b/>
        </w:rPr>
      </w:pPr>
      <w:r w:rsidRPr="00563E22">
        <w:rPr>
          <w:rFonts w:ascii="Arial" w:hAnsi="Arial" w:cs="Arial"/>
          <w:b/>
        </w:rPr>
        <w:t>An understanding</w:t>
      </w:r>
      <w:r w:rsidR="002E10B6" w:rsidRPr="00563E22">
        <w:rPr>
          <w:rFonts w:ascii="Arial" w:hAnsi="Arial" w:cs="Arial"/>
          <w:b/>
        </w:rPr>
        <w:t xml:space="preserve"> and respect for </w:t>
      </w:r>
      <w:r w:rsidRPr="00563E22">
        <w:rPr>
          <w:rFonts w:ascii="Arial" w:hAnsi="Arial" w:cs="Arial"/>
          <w:b/>
        </w:rPr>
        <w:t>the needs of individuals</w:t>
      </w:r>
      <w:r w:rsidR="00454900" w:rsidRPr="00563E22">
        <w:rPr>
          <w:rFonts w:ascii="Arial" w:hAnsi="Arial" w:cs="Arial"/>
          <w:b/>
        </w:rPr>
        <w:t xml:space="preserve"> and families</w:t>
      </w:r>
    </w:p>
    <w:p w14:paraId="0B9C8045" w14:textId="77777777" w:rsidR="002F4003" w:rsidRPr="00113EE4" w:rsidRDefault="002F4003" w:rsidP="002F4003">
      <w:pPr>
        <w:pStyle w:val="ListParagraph"/>
        <w:ind w:left="1440"/>
        <w:rPr>
          <w:rFonts w:ascii="Arial" w:hAnsi="Arial" w:cs="Arial"/>
          <w:i/>
        </w:rPr>
      </w:pPr>
      <w:r w:rsidRPr="00113EE4">
        <w:rPr>
          <w:rFonts w:ascii="Arial" w:hAnsi="Arial" w:cs="Arial"/>
          <w:i/>
        </w:rPr>
        <w:t xml:space="preserve">Froebel; </w:t>
      </w:r>
      <w:r w:rsidR="00A82CDA" w:rsidRPr="00113EE4">
        <w:rPr>
          <w:rFonts w:ascii="Arial" w:hAnsi="Arial" w:cs="Arial"/>
          <w:i/>
        </w:rPr>
        <w:t>EEF working with parents to support children’s learning; Tina Bruce</w:t>
      </w:r>
    </w:p>
    <w:p w14:paraId="0DF19BB4" w14:textId="77777777" w:rsidR="00A8785B" w:rsidRDefault="00A8785B" w:rsidP="00A8785B">
      <w:pPr>
        <w:rPr>
          <w:rFonts w:cs="Arial"/>
        </w:rPr>
      </w:pPr>
    </w:p>
    <w:p w14:paraId="77F646BF" w14:textId="77777777" w:rsidR="00A8785B" w:rsidRPr="00A8785B" w:rsidRDefault="009714A7" w:rsidP="00073CA2">
      <w:pPr>
        <w:ind w:left="720"/>
        <w:rPr>
          <w:rFonts w:cs="Arial"/>
        </w:rPr>
      </w:pPr>
      <w:r>
        <w:rPr>
          <w:rFonts w:cs="Arial"/>
        </w:rPr>
        <w:t xml:space="preserve">Some examples of </w:t>
      </w:r>
      <w:r w:rsidR="00A82CDA">
        <w:rPr>
          <w:rFonts w:cs="Arial"/>
        </w:rPr>
        <w:t>teaching</w:t>
      </w:r>
      <w:r w:rsidR="00A8785B" w:rsidRPr="00A8785B">
        <w:rPr>
          <w:rFonts w:cs="Arial"/>
        </w:rPr>
        <w:t xml:space="preserve"> in practise:</w:t>
      </w:r>
    </w:p>
    <w:tbl>
      <w:tblPr>
        <w:tblStyle w:val="TableGrid"/>
        <w:tblW w:w="0" w:type="auto"/>
        <w:tblInd w:w="720" w:type="dxa"/>
        <w:shd w:val="clear" w:color="auto" w:fill="F2F2F2" w:themeFill="background1" w:themeFillShade="F2"/>
        <w:tblLook w:val="04A0" w:firstRow="1" w:lastRow="0" w:firstColumn="1" w:lastColumn="0" w:noHBand="0" w:noVBand="1"/>
      </w:tblPr>
      <w:tblGrid>
        <w:gridCol w:w="4866"/>
        <w:gridCol w:w="4870"/>
      </w:tblGrid>
      <w:tr w:rsidR="009558D1" w14:paraId="20C16331" w14:textId="77777777" w:rsidTr="00D64C1B">
        <w:tc>
          <w:tcPr>
            <w:tcW w:w="5131" w:type="dxa"/>
            <w:shd w:val="clear" w:color="auto" w:fill="F2F2F2" w:themeFill="background1" w:themeFillShade="F2"/>
          </w:tcPr>
          <w:p w14:paraId="3E04FEAE" w14:textId="77777777" w:rsidR="009558D1" w:rsidRDefault="009558D1" w:rsidP="00073CA2">
            <w:pPr>
              <w:rPr>
                <w:rFonts w:cs="Arial"/>
                <w:b/>
              </w:rPr>
            </w:pPr>
            <w:r>
              <w:rPr>
                <w:rFonts w:cs="Arial"/>
                <w:b/>
              </w:rPr>
              <w:t xml:space="preserve">The </w:t>
            </w:r>
            <w:r w:rsidR="002F4003">
              <w:rPr>
                <w:rFonts w:cs="Arial"/>
                <w:b/>
              </w:rPr>
              <w:t>building of strong relationships – not just the key worker system but involves the whole team.</w:t>
            </w:r>
          </w:p>
        </w:tc>
        <w:tc>
          <w:tcPr>
            <w:tcW w:w="5119" w:type="dxa"/>
            <w:shd w:val="clear" w:color="auto" w:fill="F2F2F2" w:themeFill="background1" w:themeFillShade="F2"/>
          </w:tcPr>
          <w:p w14:paraId="60AB2543" w14:textId="77777777" w:rsidR="009558D1" w:rsidRDefault="009558D1" w:rsidP="00073CA2">
            <w:pPr>
              <w:rPr>
                <w:rFonts w:cs="Arial"/>
                <w:b/>
              </w:rPr>
            </w:pPr>
            <w:r>
              <w:rPr>
                <w:rFonts w:cs="Arial"/>
                <w:b/>
              </w:rPr>
              <w:t>Encouragement of creativity and problem solving</w:t>
            </w:r>
          </w:p>
        </w:tc>
      </w:tr>
      <w:tr w:rsidR="009558D1" w14:paraId="4A286B6A" w14:textId="77777777" w:rsidTr="00D64C1B">
        <w:tc>
          <w:tcPr>
            <w:tcW w:w="5131" w:type="dxa"/>
            <w:shd w:val="clear" w:color="auto" w:fill="F2F2F2" w:themeFill="background1" w:themeFillShade="F2"/>
          </w:tcPr>
          <w:p w14:paraId="36071F33" w14:textId="77777777" w:rsidR="009558D1" w:rsidRDefault="009558D1" w:rsidP="00073CA2">
            <w:pPr>
              <w:rPr>
                <w:rFonts w:cs="Arial"/>
                <w:b/>
              </w:rPr>
            </w:pPr>
            <w:r>
              <w:rPr>
                <w:rFonts w:cs="Arial"/>
                <w:b/>
              </w:rPr>
              <w:t>A strong focus on exploratory learning</w:t>
            </w:r>
          </w:p>
        </w:tc>
        <w:tc>
          <w:tcPr>
            <w:tcW w:w="5119" w:type="dxa"/>
            <w:shd w:val="clear" w:color="auto" w:fill="F2F2F2" w:themeFill="background1" w:themeFillShade="F2"/>
          </w:tcPr>
          <w:p w14:paraId="4A44BD8B" w14:textId="77777777" w:rsidR="009558D1" w:rsidRDefault="009558D1" w:rsidP="00073CA2">
            <w:pPr>
              <w:rPr>
                <w:rFonts w:cs="Arial"/>
                <w:b/>
              </w:rPr>
            </w:pPr>
            <w:r>
              <w:rPr>
                <w:rFonts w:cs="Arial"/>
                <w:b/>
              </w:rPr>
              <w:t>A child led ethos with sensitive</w:t>
            </w:r>
            <w:r w:rsidR="002E10B6">
              <w:rPr>
                <w:rFonts w:cs="Arial"/>
                <w:b/>
              </w:rPr>
              <w:t>ly timed</w:t>
            </w:r>
            <w:r>
              <w:rPr>
                <w:rFonts w:cs="Arial"/>
                <w:b/>
              </w:rPr>
              <w:t xml:space="preserve"> adult led activity</w:t>
            </w:r>
          </w:p>
        </w:tc>
      </w:tr>
      <w:tr w:rsidR="009558D1" w14:paraId="44F8169F" w14:textId="77777777" w:rsidTr="00D64C1B">
        <w:tc>
          <w:tcPr>
            <w:tcW w:w="5131" w:type="dxa"/>
            <w:shd w:val="clear" w:color="auto" w:fill="F2F2F2" w:themeFill="background1" w:themeFillShade="F2"/>
          </w:tcPr>
          <w:p w14:paraId="0BADAD42" w14:textId="77777777" w:rsidR="009558D1" w:rsidRDefault="009558D1" w:rsidP="00073CA2">
            <w:pPr>
              <w:rPr>
                <w:rFonts w:cs="Arial"/>
                <w:b/>
              </w:rPr>
            </w:pPr>
            <w:r>
              <w:rPr>
                <w:rFonts w:cs="Arial"/>
                <w:b/>
              </w:rPr>
              <w:t>The extension of language and learning through interactions child/child and child/adult</w:t>
            </w:r>
          </w:p>
        </w:tc>
        <w:tc>
          <w:tcPr>
            <w:tcW w:w="5119" w:type="dxa"/>
            <w:shd w:val="clear" w:color="auto" w:fill="F2F2F2" w:themeFill="background1" w:themeFillShade="F2"/>
          </w:tcPr>
          <w:p w14:paraId="20DC7819" w14:textId="77777777" w:rsidR="009558D1" w:rsidRDefault="009558D1" w:rsidP="00073CA2">
            <w:pPr>
              <w:rPr>
                <w:rFonts w:cs="Arial"/>
                <w:b/>
              </w:rPr>
            </w:pPr>
            <w:r>
              <w:rPr>
                <w:rFonts w:cs="Arial"/>
                <w:b/>
              </w:rPr>
              <w:t>Skilled practitioners who interact with sensitivity knowing when to engage and contribute to play in order to take learning forwards</w:t>
            </w:r>
            <w:r w:rsidR="002E10B6">
              <w:rPr>
                <w:rFonts w:cs="Arial"/>
                <w:b/>
              </w:rPr>
              <w:t xml:space="preserve"> or make the most of a teachable moment – and when not to!</w:t>
            </w:r>
          </w:p>
        </w:tc>
      </w:tr>
      <w:tr w:rsidR="00A8785B" w14:paraId="72209930" w14:textId="77777777" w:rsidTr="00D64C1B">
        <w:tc>
          <w:tcPr>
            <w:tcW w:w="5131" w:type="dxa"/>
            <w:shd w:val="clear" w:color="auto" w:fill="F2F2F2" w:themeFill="background1" w:themeFillShade="F2"/>
          </w:tcPr>
          <w:p w14:paraId="7C88ACCC" w14:textId="121A04C3" w:rsidR="00A8785B" w:rsidRDefault="001B5546" w:rsidP="00073CA2">
            <w:pPr>
              <w:rPr>
                <w:rFonts w:cs="Arial"/>
                <w:b/>
              </w:rPr>
            </w:pPr>
            <w:r>
              <w:rPr>
                <w:rFonts w:cs="Arial"/>
                <w:b/>
              </w:rPr>
              <w:t>Emotion coaching</w:t>
            </w:r>
            <w:r w:rsidR="000C0B69">
              <w:rPr>
                <w:rFonts w:cs="Arial"/>
                <w:b/>
              </w:rPr>
              <w:t xml:space="preserve"> and a TIS approach</w:t>
            </w:r>
          </w:p>
        </w:tc>
        <w:tc>
          <w:tcPr>
            <w:tcW w:w="5119" w:type="dxa"/>
            <w:shd w:val="clear" w:color="auto" w:fill="F2F2F2" w:themeFill="background1" w:themeFillShade="F2"/>
          </w:tcPr>
          <w:p w14:paraId="225A028D" w14:textId="77777777" w:rsidR="00A8785B" w:rsidRDefault="009558D1" w:rsidP="00073CA2">
            <w:pPr>
              <w:rPr>
                <w:rFonts w:cs="Arial"/>
                <w:b/>
              </w:rPr>
            </w:pPr>
            <w:r>
              <w:rPr>
                <w:rFonts w:cs="Arial"/>
                <w:b/>
              </w:rPr>
              <w:t>Following children’s interests and facilitating the development of them</w:t>
            </w:r>
            <w:r w:rsidR="002F4003">
              <w:rPr>
                <w:rFonts w:cs="Arial"/>
                <w:b/>
              </w:rPr>
              <w:t xml:space="preserve"> </w:t>
            </w:r>
            <w:r w:rsidR="00BE7BDC">
              <w:rPr>
                <w:rFonts w:cs="Arial"/>
                <w:b/>
              </w:rPr>
              <w:t>e.g.</w:t>
            </w:r>
            <w:r w:rsidR="002F4003">
              <w:rPr>
                <w:rFonts w:cs="Arial"/>
                <w:b/>
              </w:rPr>
              <w:t xml:space="preserve"> sustained shared thinking</w:t>
            </w:r>
          </w:p>
        </w:tc>
      </w:tr>
      <w:tr w:rsidR="00A8785B" w14:paraId="4F967939" w14:textId="77777777" w:rsidTr="00D64C1B">
        <w:tc>
          <w:tcPr>
            <w:tcW w:w="5131" w:type="dxa"/>
            <w:shd w:val="clear" w:color="auto" w:fill="F2F2F2" w:themeFill="background1" w:themeFillShade="F2"/>
          </w:tcPr>
          <w:p w14:paraId="67A1A897" w14:textId="77777777" w:rsidR="00A8785B" w:rsidRDefault="009558D1" w:rsidP="00073CA2">
            <w:pPr>
              <w:rPr>
                <w:rFonts w:cs="Arial"/>
                <w:b/>
              </w:rPr>
            </w:pPr>
            <w:r>
              <w:rPr>
                <w:rFonts w:cs="Arial"/>
                <w:b/>
              </w:rPr>
              <w:lastRenderedPageBreak/>
              <w:t>The opportunity to revisit play and learning regularly</w:t>
            </w:r>
            <w:r w:rsidR="002F4003">
              <w:rPr>
                <w:rFonts w:cs="Arial"/>
                <w:b/>
              </w:rPr>
              <w:t xml:space="preserve"> through continuous provision.</w:t>
            </w:r>
          </w:p>
        </w:tc>
        <w:tc>
          <w:tcPr>
            <w:tcW w:w="5119" w:type="dxa"/>
            <w:shd w:val="clear" w:color="auto" w:fill="F2F2F2" w:themeFill="background1" w:themeFillShade="F2"/>
          </w:tcPr>
          <w:p w14:paraId="3FCDA743" w14:textId="77777777" w:rsidR="00A8785B" w:rsidRDefault="009558D1" w:rsidP="00073CA2">
            <w:pPr>
              <w:rPr>
                <w:rFonts w:cs="Arial"/>
                <w:b/>
              </w:rPr>
            </w:pPr>
            <w:r>
              <w:rPr>
                <w:rFonts w:cs="Arial"/>
                <w:b/>
              </w:rPr>
              <w:t xml:space="preserve">Teaching and learning of life skills </w:t>
            </w:r>
            <w:r w:rsidR="00BE7BDC">
              <w:rPr>
                <w:rFonts w:cs="Arial"/>
                <w:b/>
              </w:rPr>
              <w:t>e.g.</w:t>
            </w:r>
            <w:r>
              <w:rPr>
                <w:rFonts w:cs="Arial"/>
                <w:b/>
              </w:rPr>
              <w:t xml:space="preserve"> </w:t>
            </w:r>
            <w:r w:rsidR="00BE7BDC">
              <w:rPr>
                <w:rFonts w:cs="Arial"/>
                <w:b/>
              </w:rPr>
              <w:t>self-care</w:t>
            </w:r>
            <w:r>
              <w:rPr>
                <w:rFonts w:cs="Arial"/>
                <w:b/>
              </w:rPr>
              <w:t>; food preparation; using tools and ‘real life’ experiences</w:t>
            </w:r>
          </w:p>
        </w:tc>
      </w:tr>
      <w:tr w:rsidR="009558D1" w14:paraId="688C2C16" w14:textId="77777777" w:rsidTr="00D64C1B">
        <w:tc>
          <w:tcPr>
            <w:tcW w:w="5131" w:type="dxa"/>
            <w:shd w:val="clear" w:color="auto" w:fill="F2F2F2" w:themeFill="background1" w:themeFillShade="F2"/>
          </w:tcPr>
          <w:p w14:paraId="5AB56F46" w14:textId="77777777" w:rsidR="009558D1" w:rsidRDefault="009558D1" w:rsidP="009558D1">
            <w:pPr>
              <w:rPr>
                <w:rFonts w:cs="Arial"/>
                <w:b/>
              </w:rPr>
            </w:pPr>
            <w:r>
              <w:rPr>
                <w:rFonts w:cs="Arial"/>
                <w:b/>
              </w:rPr>
              <w:t>Encouraging independence</w:t>
            </w:r>
          </w:p>
        </w:tc>
        <w:tc>
          <w:tcPr>
            <w:tcW w:w="5119" w:type="dxa"/>
            <w:shd w:val="clear" w:color="auto" w:fill="F2F2F2" w:themeFill="background1" w:themeFillShade="F2"/>
          </w:tcPr>
          <w:p w14:paraId="7D7ABC06" w14:textId="77777777" w:rsidR="009558D1" w:rsidRDefault="00BE7BDC" w:rsidP="009558D1">
            <w:pPr>
              <w:rPr>
                <w:rFonts w:cs="Arial"/>
                <w:b/>
              </w:rPr>
            </w:pPr>
            <w:r>
              <w:rPr>
                <w:rFonts w:cs="Arial"/>
                <w:b/>
              </w:rPr>
              <w:t>Self-reflection</w:t>
            </w:r>
            <w:r w:rsidR="009558D1">
              <w:rPr>
                <w:rFonts w:cs="Arial"/>
                <w:b/>
              </w:rPr>
              <w:t xml:space="preserve"> through discussion, learning journeys etc.</w:t>
            </w:r>
          </w:p>
        </w:tc>
      </w:tr>
      <w:tr w:rsidR="00661F16" w14:paraId="6048E05F" w14:textId="77777777" w:rsidTr="00D64C1B">
        <w:tc>
          <w:tcPr>
            <w:tcW w:w="5131" w:type="dxa"/>
            <w:shd w:val="clear" w:color="auto" w:fill="F2F2F2" w:themeFill="background1" w:themeFillShade="F2"/>
          </w:tcPr>
          <w:p w14:paraId="64843636" w14:textId="77777777" w:rsidR="00661F16" w:rsidRDefault="00661F16" w:rsidP="00661F16">
            <w:pPr>
              <w:rPr>
                <w:rFonts w:cs="Arial"/>
                <w:b/>
              </w:rPr>
            </w:pPr>
            <w:r>
              <w:rPr>
                <w:rFonts w:cs="Arial"/>
                <w:b/>
              </w:rPr>
              <w:t>High expectations of behaviours alongside supporting children to manage their own behaviours</w:t>
            </w:r>
          </w:p>
        </w:tc>
        <w:tc>
          <w:tcPr>
            <w:tcW w:w="5119" w:type="dxa"/>
            <w:shd w:val="clear" w:color="auto" w:fill="F2F2F2" w:themeFill="background1" w:themeFillShade="F2"/>
          </w:tcPr>
          <w:p w14:paraId="3F2096E0" w14:textId="77777777" w:rsidR="00661F16" w:rsidRDefault="00661F16" w:rsidP="00661F16">
            <w:pPr>
              <w:rPr>
                <w:rFonts w:cs="Arial"/>
                <w:b/>
              </w:rPr>
            </w:pPr>
            <w:r>
              <w:rPr>
                <w:rFonts w:cs="Arial"/>
                <w:b/>
              </w:rPr>
              <w:t>Pupil voice is encouraged</w:t>
            </w:r>
            <w:r w:rsidR="002F4003">
              <w:rPr>
                <w:rFonts w:cs="Arial"/>
                <w:b/>
              </w:rPr>
              <w:t xml:space="preserve"> </w:t>
            </w:r>
            <w:r w:rsidR="00BE7BDC">
              <w:rPr>
                <w:rFonts w:cs="Arial"/>
                <w:b/>
              </w:rPr>
              <w:t>e.g.</w:t>
            </w:r>
            <w:r w:rsidR="002F4003">
              <w:rPr>
                <w:rFonts w:cs="Arial"/>
                <w:b/>
              </w:rPr>
              <w:t xml:space="preserve"> choosing which story to share and through learning journeys</w:t>
            </w:r>
          </w:p>
        </w:tc>
      </w:tr>
      <w:tr w:rsidR="00661F16" w14:paraId="74F4C9BF" w14:textId="77777777" w:rsidTr="00D64C1B">
        <w:tc>
          <w:tcPr>
            <w:tcW w:w="5131" w:type="dxa"/>
            <w:shd w:val="clear" w:color="auto" w:fill="F2F2F2" w:themeFill="background1" w:themeFillShade="F2"/>
          </w:tcPr>
          <w:p w14:paraId="66D483E9" w14:textId="77777777" w:rsidR="00661F16" w:rsidRDefault="002E10B6" w:rsidP="00661F16">
            <w:pPr>
              <w:rPr>
                <w:rFonts w:cs="Arial"/>
                <w:b/>
              </w:rPr>
            </w:pPr>
            <w:r>
              <w:rPr>
                <w:rFonts w:cs="Arial"/>
                <w:b/>
              </w:rPr>
              <w:t>C</w:t>
            </w:r>
            <w:r w:rsidR="00661F16">
              <w:rPr>
                <w:rFonts w:cs="Arial"/>
                <w:b/>
              </w:rPr>
              <w:t>areful observations of children’s interests and development inform both the support and interaction we offer children ‘in the moment’ as well as future planning.</w:t>
            </w:r>
          </w:p>
        </w:tc>
        <w:tc>
          <w:tcPr>
            <w:tcW w:w="5119" w:type="dxa"/>
            <w:shd w:val="clear" w:color="auto" w:fill="F2F2F2" w:themeFill="background1" w:themeFillShade="F2"/>
          </w:tcPr>
          <w:p w14:paraId="01D574F7" w14:textId="77777777" w:rsidR="00661F16" w:rsidRDefault="00661F16" w:rsidP="00661F16">
            <w:pPr>
              <w:rPr>
                <w:rFonts w:cs="Arial"/>
                <w:b/>
              </w:rPr>
            </w:pPr>
            <w:r>
              <w:rPr>
                <w:rFonts w:cs="Arial"/>
                <w:b/>
              </w:rPr>
              <w:t xml:space="preserve">An </w:t>
            </w:r>
            <w:r w:rsidR="00454900">
              <w:rPr>
                <w:rFonts w:cs="Arial"/>
                <w:b/>
              </w:rPr>
              <w:t>approach which</w:t>
            </w:r>
            <w:r>
              <w:rPr>
                <w:rFonts w:cs="Arial"/>
                <w:b/>
              </w:rPr>
              <w:t xml:space="preserve"> nurture</w:t>
            </w:r>
            <w:r w:rsidR="002F4003">
              <w:rPr>
                <w:rFonts w:cs="Arial"/>
                <w:b/>
              </w:rPr>
              <w:t>s both the child and the family (home visits, taster days, time to talk, parents/carers welcome to stay to settle children)</w:t>
            </w:r>
          </w:p>
        </w:tc>
      </w:tr>
      <w:tr w:rsidR="00661F16" w14:paraId="15E364C4" w14:textId="77777777" w:rsidTr="00D64C1B">
        <w:tc>
          <w:tcPr>
            <w:tcW w:w="5131" w:type="dxa"/>
            <w:shd w:val="clear" w:color="auto" w:fill="F2F2F2" w:themeFill="background1" w:themeFillShade="F2"/>
          </w:tcPr>
          <w:p w14:paraId="6DEC900F" w14:textId="77777777" w:rsidR="00661F16" w:rsidRDefault="002D1276" w:rsidP="00661F16">
            <w:pPr>
              <w:rPr>
                <w:rFonts w:cs="Arial"/>
                <w:b/>
              </w:rPr>
            </w:pPr>
            <w:r>
              <w:rPr>
                <w:rFonts w:cs="Arial"/>
                <w:b/>
              </w:rPr>
              <w:t>Reflecting on learning (learning journeys and adult modelling)</w:t>
            </w:r>
          </w:p>
        </w:tc>
        <w:tc>
          <w:tcPr>
            <w:tcW w:w="5119" w:type="dxa"/>
            <w:shd w:val="clear" w:color="auto" w:fill="F2F2F2" w:themeFill="background1" w:themeFillShade="F2"/>
          </w:tcPr>
          <w:p w14:paraId="275F80F8" w14:textId="77777777" w:rsidR="00661F16" w:rsidRDefault="001B5546" w:rsidP="00661F16">
            <w:pPr>
              <w:rPr>
                <w:rFonts w:cs="Arial"/>
                <w:b/>
              </w:rPr>
            </w:pPr>
            <w:r>
              <w:rPr>
                <w:rFonts w:cs="Arial"/>
                <w:b/>
              </w:rPr>
              <w:t>Providing inspiration to stimulate ideas and extend learning</w:t>
            </w:r>
          </w:p>
        </w:tc>
      </w:tr>
    </w:tbl>
    <w:p w14:paraId="4F9D6F4C" w14:textId="77777777" w:rsidR="00A8785B" w:rsidRDefault="00A8785B" w:rsidP="00073CA2">
      <w:pPr>
        <w:ind w:left="720"/>
        <w:rPr>
          <w:rFonts w:cs="Arial"/>
          <w:b/>
        </w:rPr>
      </w:pPr>
    </w:p>
    <w:p w14:paraId="65C38402" w14:textId="5DA2E863" w:rsidR="00F24EDD" w:rsidRDefault="00AA5730" w:rsidP="00AA5730">
      <w:pPr>
        <w:jc w:val="center"/>
        <w:rPr>
          <w:rFonts w:cs="Arial"/>
          <w:b/>
          <w:u w:val="single"/>
        </w:rPr>
      </w:pPr>
      <w:r w:rsidRPr="00AA5730">
        <w:rPr>
          <w:rFonts w:cs="Arial"/>
          <w:b/>
          <w:u w:val="single"/>
        </w:rPr>
        <w:t>THE CURRICULUM</w:t>
      </w:r>
    </w:p>
    <w:p w14:paraId="7213EF20" w14:textId="77777777" w:rsidR="00AA5730" w:rsidRPr="00AA5730" w:rsidRDefault="00AA5730" w:rsidP="00AA5730">
      <w:pPr>
        <w:jc w:val="center"/>
        <w:rPr>
          <w:rFonts w:ascii="Bradley Hand ITC" w:hAnsi="Bradley Hand ITC" w:cs="Arial"/>
          <w:b/>
          <w:color w:val="1F4E79" w:themeColor="accent1" w:themeShade="80"/>
          <w:sz w:val="40"/>
          <w:szCs w:val="40"/>
          <w:u w:val="single"/>
        </w:rPr>
      </w:pPr>
    </w:p>
    <w:p w14:paraId="18AC32EC" w14:textId="77777777" w:rsidR="00A8785B" w:rsidRPr="002D1276" w:rsidRDefault="002D1276" w:rsidP="002D1276">
      <w:pPr>
        <w:rPr>
          <w:rFonts w:ascii="Bradley Hand ITC" w:hAnsi="Bradley Hand ITC" w:cs="Arial"/>
          <w:b/>
          <w:color w:val="1F4E79" w:themeColor="accent1" w:themeShade="80"/>
          <w:sz w:val="40"/>
          <w:szCs w:val="40"/>
        </w:rPr>
      </w:pPr>
      <w:r w:rsidRPr="002D1276">
        <w:rPr>
          <w:rFonts w:ascii="Bradley Hand ITC" w:hAnsi="Bradley Hand ITC" w:cs="Arial"/>
          <w:b/>
          <w:color w:val="1F4E79" w:themeColor="accent1" w:themeShade="80"/>
          <w:sz w:val="40"/>
          <w:szCs w:val="40"/>
        </w:rPr>
        <w:t xml:space="preserve">What </w:t>
      </w:r>
      <w:r>
        <w:rPr>
          <w:rFonts w:ascii="Bradley Hand ITC" w:hAnsi="Bradley Hand ITC" w:cs="Arial"/>
          <w:b/>
          <w:color w:val="1F4E79" w:themeColor="accent1" w:themeShade="80"/>
          <w:sz w:val="40"/>
          <w:szCs w:val="40"/>
        </w:rPr>
        <w:t>will be the experience for the child</w:t>
      </w:r>
      <w:r w:rsidRPr="002D1276">
        <w:rPr>
          <w:rFonts w:ascii="Bradley Hand ITC" w:hAnsi="Bradley Hand ITC" w:cs="Arial"/>
          <w:b/>
          <w:color w:val="1F4E79" w:themeColor="accent1" w:themeShade="80"/>
          <w:sz w:val="40"/>
          <w:szCs w:val="40"/>
        </w:rPr>
        <w:t>?</w:t>
      </w:r>
    </w:p>
    <w:p w14:paraId="212A3452" w14:textId="77777777" w:rsidR="00715774" w:rsidRDefault="00715774" w:rsidP="00715774">
      <w:pPr>
        <w:ind w:left="720"/>
        <w:rPr>
          <w:rFonts w:cs="Arial"/>
          <w:b/>
        </w:rPr>
      </w:pPr>
      <w:r>
        <w:rPr>
          <w:rFonts w:cs="Arial"/>
          <w:b/>
        </w:rPr>
        <w:t>Our provision includes:</w:t>
      </w:r>
    </w:p>
    <w:p w14:paraId="6B25E42F" w14:textId="77777777" w:rsidR="00715774" w:rsidRPr="001F7C4F" w:rsidRDefault="00715774" w:rsidP="00715774">
      <w:pPr>
        <w:pStyle w:val="ListParagraph"/>
        <w:numPr>
          <w:ilvl w:val="0"/>
          <w:numId w:val="14"/>
        </w:numPr>
        <w:rPr>
          <w:rFonts w:ascii="Arial" w:hAnsi="Arial" w:cs="Arial"/>
          <w:b/>
        </w:rPr>
      </w:pPr>
      <w:r w:rsidRPr="001F7C4F">
        <w:rPr>
          <w:rFonts w:ascii="Arial" w:hAnsi="Arial" w:cs="Arial"/>
          <w:b/>
        </w:rPr>
        <w:t>Adult led activity – group times when the adult focusses on a particular are</w:t>
      </w:r>
      <w:r>
        <w:rPr>
          <w:rFonts w:ascii="Arial" w:hAnsi="Arial" w:cs="Arial"/>
          <w:b/>
        </w:rPr>
        <w:t>a</w:t>
      </w:r>
      <w:r w:rsidRPr="001F7C4F">
        <w:rPr>
          <w:rFonts w:ascii="Arial" w:hAnsi="Arial" w:cs="Arial"/>
          <w:b/>
        </w:rPr>
        <w:t xml:space="preserve"> of learning</w:t>
      </w:r>
    </w:p>
    <w:p w14:paraId="27AFDA55" w14:textId="77777777" w:rsidR="00715774" w:rsidRPr="001F7C4F" w:rsidRDefault="00715774" w:rsidP="00715774">
      <w:pPr>
        <w:pStyle w:val="ListParagraph"/>
        <w:numPr>
          <w:ilvl w:val="0"/>
          <w:numId w:val="14"/>
        </w:numPr>
        <w:rPr>
          <w:rFonts w:ascii="Arial" w:hAnsi="Arial" w:cs="Arial"/>
          <w:b/>
        </w:rPr>
      </w:pPr>
      <w:r w:rsidRPr="001F7C4F">
        <w:rPr>
          <w:rFonts w:ascii="Arial" w:hAnsi="Arial" w:cs="Arial"/>
          <w:b/>
        </w:rPr>
        <w:t>Continuous provision – children lead their own learning</w:t>
      </w:r>
      <w:r>
        <w:rPr>
          <w:rFonts w:ascii="Arial" w:hAnsi="Arial" w:cs="Arial"/>
          <w:b/>
        </w:rPr>
        <w:t xml:space="preserve"> supported by adults</w:t>
      </w:r>
      <w:r w:rsidRPr="001F7C4F">
        <w:rPr>
          <w:rFonts w:ascii="Arial" w:hAnsi="Arial" w:cs="Arial"/>
          <w:b/>
        </w:rPr>
        <w:t xml:space="preserve"> and the environment reflects children’s interests and needs</w:t>
      </w:r>
    </w:p>
    <w:p w14:paraId="2057C114" w14:textId="77777777" w:rsidR="00715774" w:rsidRDefault="00715774" w:rsidP="00715774">
      <w:pPr>
        <w:pStyle w:val="ListParagraph"/>
        <w:numPr>
          <w:ilvl w:val="0"/>
          <w:numId w:val="14"/>
        </w:numPr>
        <w:rPr>
          <w:rFonts w:ascii="Arial" w:hAnsi="Arial" w:cs="Arial"/>
          <w:b/>
        </w:rPr>
      </w:pPr>
      <w:r w:rsidRPr="001F7C4F">
        <w:rPr>
          <w:rFonts w:ascii="Arial" w:hAnsi="Arial" w:cs="Arial"/>
          <w:b/>
        </w:rPr>
        <w:t>Deep learning and floor books – shared learning that is sustained over time; children and adults work collaboratively</w:t>
      </w:r>
    </w:p>
    <w:p w14:paraId="32CEAD66" w14:textId="117C039A" w:rsidR="00AA5730" w:rsidRDefault="00AA5730" w:rsidP="00AA5730">
      <w:pPr>
        <w:pStyle w:val="ListParagraph"/>
        <w:ind w:left="1440"/>
        <w:rPr>
          <w:rFonts w:ascii="Arial" w:hAnsi="Arial" w:cs="Arial"/>
          <w:b/>
        </w:rPr>
      </w:pPr>
    </w:p>
    <w:tbl>
      <w:tblPr>
        <w:tblStyle w:val="TableGrid"/>
        <w:tblW w:w="0" w:type="auto"/>
        <w:tblInd w:w="720" w:type="dxa"/>
        <w:tblLook w:val="04A0" w:firstRow="1" w:lastRow="0" w:firstColumn="1" w:lastColumn="0" w:noHBand="0" w:noVBand="1"/>
      </w:tblPr>
      <w:tblGrid>
        <w:gridCol w:w="9736"/>
      </w:tblGrid>
      <w:tr w:rsidR="00F24EDD" w14:paraId="615B663D" w14:textId="77777777" w:rsidTr="00F535A1">
        <w:tc>
          <w:tcPr>
            <w:tcW w:w="9736" w:type="dxa"/>
            <w:shd w:val="clear" w:color="auto" w:fill="C5E0B3" w:themeFill="accent6" w:themeFillTint="66"/>
          </w:tcPr>
          <w:p w14:paraId="6196D9B5" w14:textId="77777777" w:rsidR="00F24EDD" w:rsidRDefault="00F535A1" w:rsidP="00073CA2">
            <w:pPr>
              <w:rPr>
                <w:rFonts w:cs="Arial"/>
                <w:b/>
              </w:rPr>
            </w:pPr>
            <w:r>
              <w:rPr>
                <w:rFonts w:cs="Arial"/>
                <w:b/>
              </w:rPr>
              <w:t>C</w:t>
            </w:r>
            <w:r w:rsidR="00F24EDD">
              <w:rPr>
                <w:rFonts w:cs="Arial"/>
                <w:b/>
              </w:rPr>
              <w:t>ore Experiences</w:t>
            </w:r>
          </w:p>
          <w:p w14:paraId="732ACC7E" w14:textId="77777777" w:rsidR="00F24EDD" w:rsidRDefault="00F24EDD" w:rsidP="00073CA2">
            <w:pPr>
              <w:rPr>
                <w:rFonts w:cs="Arial"/>
                <w:b/>
              </w:rPr>
            </w:pPr>
          </w:p>
          <w:p w14:paraId="4BF3F283" w14:textId="77777777" w:rsidR="00F24EDD" w:rsidRPr="00845BAE" w:rsidRDefault="00F24EDD" w:rsidP="00F24EDD">
            <w:pPr>
              <w:ind w:left="720"/>
              <w:rPr>
                <w:rFonts w:cs="Arial"/>
                <w:b/>
              </w:rPr>
            </w:pPr>
            <w:r>
              <w:rPr>
                <w:rFonts w:cs="Arial"/>
                <w:b/>
              </w:rPr>
              <w:t xml:space="preserve">We have identified ‘core experiences’ for our children which promote learning and development across all 6 areas </w:t>
            </w:r>
            <w:r w:rsidRPr="00845BAE">
              <w:rPr>
                <w:rFonts w:cs="Arial"/>
                <w:b/>
              </w:rPr>
              <w:t>of learning in the EYFS</w:t>
            </w:r>
            <w:r>
              <w:rPr>
                <w:rFonts w:cs="Arial"/>
                <w:b/>
              </w:rPr>
              <w:t>.</w:t>
            </w:r>
          </w:p>
          <w:p w14:paraId="68AB656D" w14:textId="77777777" w:rsidR="00F24EDD" w:rsidRPr="001F7C4F" w:rsidRDefault="00F24EDD" w:rsidP="00F24EDD">
            <w:pPr>
              <w:ind w:left="720"/>
              <w:rPr>
                <w:rFonts w:cs="Arial"/>
                <w:b/>
              </w:rPr>
            </w:pPr>
            <w:r w:rsidRPr="00845BAE">
              <w:rPr>
                <w:rFonts w:cs="Arial"/>
                <w:b/>
              </w:rPr>
              <w:t>(The principles we employ are firmly rooted in quality research and evidence.  The appendix describes the developmental stages by stage rather than age)</w:t>
            </w:r>
            <w:r>
              <w:rPr>
                <w:rFonts w:cs="Arial"/>
                <w:b/>
              </w:rPr>
              <w:t>.</w:t>
            </w:r>
          </w:p>
          <w:p w14:paraId="125EFEA3" w14:textId="77777777" w:rsidR="00F24EDD" w:rsidRDefault="00F24EDD" w:rsidP="00073CA2">
            <w:pPr>
              <w:rPr>
                <w:rFonts w:cs="Arial"/>
                <w:b/>
              </w:rPr>
            </w:pPr>
          </w:p>
        </w:tc>
      </w:tr>
    </w:tbl>
    <w:p w14:paraId="0A6E26C1" w14:textId="77777777" w:rsidR="00CA5F41" w:rsidRDefault="00CA5F41" w:rsidP="00073CA2">
      <w:pPr>
        <w:ind w:left="720"/>
        <w:rPr>
          <w:rFonts w:cs="Arial"/>
          <w:b/>
        </w:rPr>
      </w:pPr>
    </w:p>
    <w:p w14:paraId="3ED15F81" w14:textId="77777777" w:rsidR="006248A7" w:rsidRPr="00F24EDD" w:rsidRDefault="006248A7" w:rsidP="00FC4206">
      <w:pPr>
        <w:ind w:left="720"/>
        <w:jc w:val="center"/>
        <w:rPr>
          <w:rFonts w:cs="Arial"/>
          <w:b/>
          <w:color w:val="A8D08D" w:themeColor="accent6" w:themeTint="99"/>
        </w:rPr>
      </w:pPr>
    </w:p>
    <w:p w14:paraId="0149A3D8" w14:textId="77777777" w:rsidR="00454900" w:rsidRDefault="00AB63A4"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61312" behindDoc="0" locked="0" layoutInCell="1" allowOverlap="1" wp14:anchorId="196FB0CB" wp14:editId="6CDE23E6">
                <wp:simplePos x="0" y="0"/>
                <wp:positionH relativeFrom="margin">
                  <wp:align>right</wp:align>
                </wp:positionH>
                <wp:positionV relativeFrom="paragraph">
                  <wp:posOffset>343535</wp:posOffset>
                </wp:positionV>
                <wp:extent cx="61245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5B179679" w14:textId="77777777" w:rsidR="00465441" w:rsidRPr="00AB63A4" w:rsidRDefault="00465441" w:rsidP="00AB63A4">
                            <w:pPr>
                              <w:rPr>
                                <w:i/>
                                <w:sz w:val="18"/>
                                <w:szCs w:val="18"/>
                              </w:rPr>
                            </w:pPr>
                            <w:r w:rsidRPr="00AB63A4">
                              <w:rPr>
                                <w:i/>
                                <w:sz w:val="18"/>
                                <w:szCs w:val="18"/>
                              </w:rPr>
                              <w:t>C and L; PSED, Literacy, Understanding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FB0CB" id="_x0000_t202" coordsize="21600,21600" o:spt="202" path="m,l,21600r21600,l21600,xe">
                <v:stroke joinstyle="miter"/>
                <v:path gradientshapeok="t" o:connecttype="rect"/>
              </v:shapetype>
              <v:shape id="Text Box 2" o:spid="_x0000_s1026" type="#_x0000_t202" style="position:absolute;left:0;text-align:left;margin-left:431.05pt;margin-top:27.05pt;width:482.25pt;height:2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">
                <v:textbox>
                  <w:txbxContent>
                    <w:p w14:paraId="5B179679" w14:textId="77777777" w:rsidR="00465441" w:rsidRPr="00AB63A4" w:rsidRDefault="00465441" w:rsidP="00AB63A4">
                      <w:pPr>
                        <w:rPr>
                          <w:i/>
                          <w:sz w:val="18"/>
                          <w:szCs w:val="18"/>
                        </w:rPr>
                      </w:pPr>
                      <w:r w:rsidRPr="00AB63A4">
                        <w:rPr>
                          <w:i/>
                          <w:sz w:val="18"/>
                          <w:szCs w:val="18"/>
                        </w:rPr>
                        <w:t>C and L; PSED, Literacy, Understanding the world</w:t>
                      </w:r>
                    </w:p>
                  </w:txbxContent>
                </v:textbox>
                <w10:wrap type="square" anchorx="margin"/>
              </v:shape>
            </w:pict>
          </mc:Fallback>
        </mc:AlternateContent>
      </w:r>
      <w:r w:rsidR="00454900" w:rsidRPr="00F24EDD">
        <w:rPr>
          <w:rFonts w:cs="Arial"/>
          <w:b/>
          <w:color w:val="A8D08D" w:themeColor="accent6" w:themeTint="99"/>
          <w:u w:val="single"/>
        </w:rPr>
        <w:t>Prioritising speech and language</w:t>
      </w:r>
      <w:r w:rsidR="00137003" w:rsidRPr="00F24EDD">
        <w:rPr>
          <w:rFonts w:cs="Arial"/>
          <w:b/>
          <w:color w:val="A8D08D" w:themeColor="accent6" w:themeTint="99"/>
          <w:u w:val="single"/>
        </w:rPr>
        <w:t xml:space="preserve"> and sustained shared thinking</w:t>
      </w:r>
    </w:p>
    <w:tbl>
      <w:tblPr>
        <w:tblStyle w:val="TableGrid"/>
        <w:tblW w:w="0" w:type="auto"/>
        <w:tblInd w:w="137" w:type="dxa"/>
        <w:tblLook w:val="04A0" w:firstRow="1" w:lastRow="0" w:firstColumn="1" w:lastColumn="0" w:noHBand="0" w:noVBand="1"/>
      </w:tblPr>
      <w:tblGrid>
        <w:gridCol w:w="10319"/>
      </w:tblGrid>
      <w:tr w:rsidR="004338E8" w14:paraId="294C716F" w14:textId="77777777" w:rsidTr="000C0B69">
        <w:tc>
          <w:tcPr>
            <w:tcW w:w="10319" w:type="dxa"/>
            <w:shd w:val="clear" w:color="auto" w:fill="CCFFCC"/>
          </w:tcPr>
          <w:p w14:paraId="011F4FFE" w14:textId="77777777" w:rsidR="004338E8" w:rsidRDefault="004338E8" w:rsidP="00693047">
            <w:pPr>
              <w:rPr>
                <w:rFonts w:cs="Arial"/>
                <w:b/>
              </w:rPr>
            </w:pPr>
            <w:r>
              <w:rPr>
                <w:rFonts w:cs="Arial"/>
                <w:b/>
              </w:rPr>
              <w:t>I can express my needs and  take turns in conversation listening to others and responding appropriately</w:t>
            </w:r>
          </w:p>
        </w:tc>
      </w:tr>
    </w:tbl>
    <w:p w14:paraId="74A86A1A" w14:textId="77777777" w:rsidR="00AB63A4" w:rsidRPr="00F24EDD" w:rsidRDefault="00AB63A4" w:rsidP="00D50004">
      <w:pPr>
        <w:ind w:left="720"/>
        <w:rPr>
          <w:rFonts w:cs="Arial"/>
          <w:b/>
          <w:color w:val="A8D08D" w:themeColor="accent6" w:themeTint="99"/>
          <w:u w:val="single"/>
        </w:rPr>
      </w:pPr>
    </w:p>
    <w:p w14:paraId="7BFB5087" w14:textId="77777777" w:rsidR="00AB63A4" w:rsidRDefault="00AB63A4" w:rsidP="00D50004">
      <w:pPr>
        <w:ind w:left="720"/>
        <w:rPr>
          <w:rFonts w:cs="Arial"/>
        </w:rPr>
      </w:pPr>
    </w:p>
    <w:p w14:paraId="734D54FC" w14:textId="77777777" w:rsidR="00D50004" w:rsidRPr="007D0272" w:rsidRDefault="00D50004" w:rsidP="00D50004">
      <w:pPr>
        <w:ind w:left="720"/>
        <w:rPr>
          <w:rFonts w:cs="Arial"/>
        </w:rPr>
      </w:pPr>
      <w:r w:rsidRPr="007D0272">
        <w:rPr>
          <w:rFonts w:cs="Arial"/>
        </w:rPr>
        <w:t xml:space="preserve">Speech and language development is critical in the early years and poor language development can have far reaching effects on children’s life chances.  </w:t>
      </w:r>
      <w:r w:rsidR="001072F5">
        <w:rPr>
          <w:rFonts w:cs="Arial"/>
        </w:rPr>
        <w:t xml:space="preserve">We support our children to be as effective as they can be at communicating and using language. </w:t>
      </w:r>
    </w:p>
    <w:p w14:paraId="78C230D1" w14:textId="77777777" w:rsidR="00D50004" w:rsidRPr="007D0272" w:rsidRDefault="00D50004" w:rsidP="00D50004">
      <w:pPr>
        <w:ind w:left="720"/>
        <w:rPr>
          <w:rFonts w:cs="Arial"/>
        </w:rPr>
      </w:pPr>
    </w:p>
    <w:p w14:paraId="4CD7CA12" w14:textId="77777777" w:rsidR="00D50004" w:rsidRPr="0076085A" w:rsidRDefault="00D50004" w:rsidP="00D50004">
      <w:pPr>
        <w:ind w:left="720"/>
        <w:jc w:val="center"/>
        <w:rPr>
          <w:rFonts w:cs="Arial"/>
        </w:rPr>
      </w:pPr>
      <w:r w:rsidRPr="0076085A">
        <w:rPr>
          <w:rFonts w:cs="Arial"/>
        </w:rPr>
        <w:t>‘Being able to speak clearly and process speech sounds, to understand others, to express ideas</w:t>
      </w:r>
    </w:p>
    <w:p w14:paraId="0D6FF008" w14:textId="77777777" w:rsidR="00D50004" w:rsidRPr="0076085A" w:rsidRDefault="00D50004" w:rsidP="00D50004">
      <w:pPr>
        <w:ind w:left="720"/>
        <w:jc w:val="center"/>
        <w:rPr>
          <w:rFonts w:cs="Arial"/>
        </w:rPr>
      </w:pPr>
      <w:r w:rsidRPr="0076085A">
        <w:rPr>
          <w:rFonts w:cs="Arial"/>
        </w:rPr>
        <w:t>and interact with others are fundamental building blocks for a child’s development. Analysis shows</w:t>
      </w:r>
    </w:p>
    <w:p w14:paraId="1A580E11" w14:textId="77777777" w:rsidR="00D50004" w:rsidRPr="0076085A" w:rsidRDefault="00D50004" w:rsidP="00D50004">
      <w:pPr>
        <w:ind w:left="720"/>
        <w:jc w:val="center"/>
        <w:rPr>
          <w:rFonts w:cs="Arial"/>
        </w:rPr>
      </w:pPr>
      <w:r w:rsidRPr="0076085A">
        <w:rPr>
          <w:rFonts w:cs="Arial"/>
        </w:rPr>
        <w:t>that good communication, language and literacy at a young age have the highest correlation with</w:t>
      </w:r>
    </w:p>
    <w:p w14:paraId="3F206DA1" w14:textId="77777777" w:rsidR="00D50004" w:rsidRPr="007D0272" w:rsidRDefault="00D50004" w:rsidP="00D50004">
      <w:pPr>
        <w:ind w:left="720"/>
        <w:jc w:val="center"/>
        <w:rPr>
          <w:rFonts w:cs="Arial"/>
        </w:rPr>
      </w:pPr>
      <w:r w:rsidRPr="0076085A">
        <w:rPr>
          <w:rFonts w:cs="Arial"/>
        </w:rPr>
        <w:t>outcomes in school at seven years.’ ICAN  2009</w:t>
      </w:r>
    </w:p>
    <w:p w14:paraId="5A1A8FF4" w14:textId="77777777" w:rsidR="00D50004" w:rsidRPr="007D0272" w:rsidRDefault="00D50004" w:rsidP="00D50004">
      <w:pPr>
        <w:ind w:left="720"/>
        <w:rPr>
          <w:rFonts w:cs="Arial"/>
        </w:rPr>
      </w:pPr>
    </w:p>
    <w:p w14:paraId="48117502" w14:textId="77777777" w:rsidR="00137003" w:rsidRDefault="00137003" w:rsidP="00D50004">
      <w:pPr>
        <w:ind w:left="720"/>
        <w:rPr>
          <w:rFonts w:cs="Arial"/>
        </w:rPr>
      </w:pPr>
      <w:r>
        <w:rPr>
          <w:rFonts w:cs="Arial"/>
        </w:rPr>
        <w:t>Sustained shared thinking is the key to extending thinking and learning and is described as:</w:t>
      </w:r>
    </w:p>
    <w:p w14:paraId="60C2A0BF" w14:textId="77777777" w:rsidR="00137003" w:rsidRDefault="00137003" w:rsidP="00D50004">
      <w:pPr>
        <w:ind w:left="720"/>
        <w:rPr>
          <w:rFonts w:cs="Arial"/>
        </w:rPr>
      </w:pPr>
    </w:p>
    <w:p w14:paraId="259DA31E" w14:textId="77777777" w:rsidR="00137003" w:rsidRPr="00137003" w:rsidRDefault="00137003" w:rsidP="00137003">
      <w:pPr>
        <w:ind w:left="1080"/>
        <w:rPr>
          <w:rFonts w:cs="Arial"/>
        </w:rPr>
      </w:pPr>
      <w:r>
        <w:rPr>
          <w:rFonts w:cs="Arial"/>
        </w:rPr>
        <w:lastRenderedPageBreak/>
        <w:t>‘an episode in which two</w:t>
      </w:r>
      <w:r w:rsidRPr="00137003">
        <w:rPr>
          <w:rFonts w:cs="Arial"/>
        </w:rPr>
        <w:t xml:space="preserve"> or more individuals ‘work together’ in an intellectual way to solve a problem, clarify a concept, evaluate activities, extend a narrative etc. Both parties must contribute to the thinking and it must develop and extend’ Siraj-Blatchford et al (2002) Researching Effective Pedagogy in the Early Years (REPEY)</w:t>
      </w:r>
    </w:p>
    <w:p w14:paraId="2B8786AC" w14:textId="77777777" w:rsidR="00137003" w:rsidRDefault="00137003" w:rsidP="00D50004">
      <w:pPr>
        <w:ind w:left="720"/>
        <w:rPr>
          <w:rFonts w:cs="Arial"/>
        </w:rPr>
      </w:pPr>
    </w:p>
    <w:p w14:paraId="094646FC" w14:textId="77777777" w:rsidR="00137003" w:rsidRDefault="00137003" w:rsidP="00D50004">
      <w:pPr>
        <w:ind w:left="720"/>
        <w:rPr>
          <w:rFonts w:cs="Arial"/>
        </w:rPr>
      </w:pPr>
    </w:p>
    <w:p w14:paraId="681DE47F" w14:textId="59E67B5C" w:rsidR="00D50004" w:rsidRPr="007D0272" w:rsidRDefault="00D50004" w:rsidP="00D50004">
      <w:pPr>
        <w:ind w:left="720"/>
        <w:rPr>
          <w:rFonts w:cs="Arial"/>
        </w:rPr>
      </w:pPr>
      <w:r w:rsidRPr="000C0B69">
        <w:rPr>
          <w:rFonts w:cs="Arial"/>
        </w:rPr>
        <w:t xml:space="preserve">We have </w:t>
      </w:r>
      <w:r w:rsidR="000C0B69" w:rsidRPr="000C0B69">
        <w:rPr>
          <w:rFonts w:cs="Arial"/>
        </w:rPr>
        <w:t xml:space="preserve">worked with ELKLAN to develop a whole school strong understanding and pedagogy for communication and language.  </w:t>
      </w:r>
    </w:p>
    <w:p w14:paraId="5DD3C9C1" w14:textId="77777777" w:rsidR="00D50004" w:rsidRPr="007D0272" w:rsidRDefault="00D50004" w:rsidP="00D50004">
      <w:pPr>
        <w:ind w:left="720"/>
        <w:rPr>
          <w:rFonts w:cs="Arial"/>
        </w:rPr>
      </w:pPr>
    </w:p>
    <w:p w14:paraId="20EFE75A" w14:textId="77777777" w:rsidR="00D50004" w:rsidRPr="007D0272" w:rsidRDefault="00D50004" w:rsidP="00D50004">
      <w:pPr>
        <w:ind w:left="720"/>
        <w:rPr>
          <w:rFonts w:cs="Arial"/>
        </w:rPr>
      </w:pPr>
      <w:r w:rsidRPr="007D0272">
        <w:rPr>
          <w:rFonts w:cs="Arial"/>
        </w:rPr>
        <w:t>The strategies we use to support this development are as follows (not exhaustive):</w:t>
      </w:r>
    </w:p>
    <w:p w14:paraId="2E8B334D" w14:textId="77777777" w:rsidR="00D50004" w:rsidRPr="007D0272" w:rsidRDefault="00D50004" w:rsidP="00D50004">
      <w:pPr>
        <w:numPr>
          <w:ilvl w:val="0"/>
          <w:numId w:val="5"/>
        </w:numPr>
        <w:rPr>
          <w:rFonts w:cs="Arial"/>
        </w:rPr>
      </w:pPr>
      <w:r w:rsidRPr="007D0272">
        <w:rPr>
          <w:rFonts w:cs="Arial"/>
        </w:rPr>
        <w:t>Appreciate times of quiet and silence (talk should have meaning and not be a running commentary in the background)</w:t>
      </w:r>
    </w:p>
    <w:p w14:paraId="2D3BCF04" w14:textId="77777777" w:rsidR="00D50004" w:rsidRPr="007D0272" w:rsidRDefault="00D50004" w:rsidP="00D50004">
      <w:pPr>
        <w:numPr>
          <w:ilvl w:val="0"/>
          <w:numId w:val="5"/>
        </w:numPr>
        <w:rPr>
          <w:rFonts w:cs="Arial"/>
        </w:rPr>
      </w:pPr>
      <w:r w:rsidRPr="007D0272">
        <w:rPr>
          <w:rFonts w:cs="Arial"/>
        </w:rPr>
        <w:t>Allowing the child time to initiate talk with an adult (at times adults wait for the child to start the conversation without jumping in with questions)</w:t>
      </w:r>
    </w:p>
    <w:p w14:paraId="6A818F36" w14:textId="77777777" w:rsidR="00D50004" w:rsidRPr="007D0272" w:rsidRDefault="00D50004" w:rsidP="00D50004">
      <w:pPr>
        <w:numPr>
          <w:ilvl w:val="0"/>
          <w:numId w:val="5"/>
        </w:numPr>
        <w:rPr>
          <w:rFonts w:cs="Arial"/>
        </w:rPr>
      </w:pPr>
      <w:r w:rsidRPr="007D0272">
        <w:rPr>
          <w:rFonts w:cs="Arial"/>
        </w:rPr>
        <w:t>Giving time to reflect and respond</w:t>
      </w:r>
    </w:p>
    <w:p w14:paraId="076004C1" w14:textId="77777777" w:rsidR="00D50004" w:rsidRPr="007D0272" w:rsidRDefault="00D50004" w:rsidP="00D50004">
      <w:pPr>
        <w:numPr>
          <w:ilvl w:val="0"/>
          <w:numId w:val="5"/>
        </w:numPr>
        <w:rPr>
          <w:rFonts w:cs="Arial"/>
        </w:rPr>
      </w:pPr>
      <w:r w:rsidRPr="007D0272">
        <w:rPr>
          <w:rFonts w:cs="Arial"/>
        </w:rPr>
        <w:t>Commenting on what a child is doing rather than always asking questions</w:t>
      </w:r>
    </w:p>
    <w:p w14:paraId="09A31671" w14:textId="77777777" w:rsidR="00D50004" w:rsidRPr="007D0272" w:rsidRDefault="00D50004" w:rsidP="00D50004">
      <w:pPr>
        <w:numPr>
          <w:ilvl w:val="0"/>
          <w:numId w:val="5"/>
        </w:numPr>
        <w:rPr>
          <w:rFonts w:cs="Arial"/>
        </w:rPr>
      </w:pPr>
      <w:r w:rsidRPr="007D0272">
        <w:rPr>
          <w:rFonts w:cs="Arial"/>
        </w:rPr>
        <w:t>Using visuals and schedules to aid understanding</w:t>
      </w:r>
    </w:p>
    <w:p w14:paraId="50A0949D" w14:textId="77777777" w:rsidR="00D50004" w:rsidRPr="007D0272" w:rsidRDefault="00D50004" w:rsidP="00D50004">
      <w:pPr>
        <w:numPr>
          <w:ilvl w:val="0"/>
          <w:numId w:val="5"/>
        </w:numPr>
        <w:rPr>
          <w:rFonts w:cs="Arial"/>
        </w:rPr>
      </w:pPr>
      <w:r w:rsidRPr="007D0272">
        <w:rPr>
          <w:rFonts w:cs="Arial"/>
        </w:rPr>
        <w:t>Use of some signing (makaton) where appropriate</w:t>
      </w:r>
    </w:p>
    <w:p w14:paraId="3B722147" w14:textId="77777777" w:rsidR="00D50004" w:rsidRPr="007D0272" w:rsidRDefault="00D50004" w:rsidP="00D50004">
      <w:pPr>
        <w:numPr>
          <w:ilvl w:val="0"/>
          <w:numId w:val="5"/>
        </w:numPr>
        <w:rPr>
          <w:rFonts w:cs="Arial"/>
        </w:rPr>
      </w:pPr>
      <w:r w:rsidRPr="007D0272">
        <w:rPr>
          <w:rFonts w:cs="Arial"/>
        </w:rPr>
        <w:t>Extending language and vocabulary for example by repeating what a child has said but including a new word in the sentence</w:t>
      </w:r>
    </w:p>
    <w:p w14:paraId="24737D42" w14:textId="77777777" w:rsidR="00D50004" w:rsidRPr="007D0272" w:rsidRDefault="00D50004" w:rsidP="00D50004">
      <w:pPr>
        <w:numPr>
          <w:ilvl w:val="0"/>
          <w:numId w:val="5"/>
        </w:numPr>
        <w:rPr>
          <w:rFonts w:cs="Arial"/>
        </w:rPr>
      </w:pPr>
      <w:r w:rsidRPr="007D0272">
        <w:rPr>
          <w:rFonts w:cs="Arial"/>
        </w:rPr>
        <w:t>Gaining the child’s attention before speaking to them (for example touching them or calling their name)</w:t>
      </w:r>
    </w:p>
    <w:p w14:paraId="7D9905FE" w14:textId="77777777" w:rsidR="00D50004" w:rsidRPr="007D0272" w:rsidRDefault="00D50004" w:rsidP="00D50004">
      <w:pPr>
        <w:numPr>
          <w:ilvl w:val="0"/>
          <w:numId w:val="5"/>
        </w:numPr>
        <w:rPr>
          <w:rFonts w:cs="Arial"/>
        </w:rPr>
      </w:pPr>
      <w:r w:rsidRPr="007D0272">
        <w:rPr>
          <w:rFonts w:cs="Arial"/>
        </w:rPr>
        <w:t>Where children struggle to choose; narrowing choice starting with 2 options</w:t>
      </w:r>
    </w:p>
    <w:p w14:paraId="7287EA3D" w14:textId="77777777" w:rsidR="00137003" w:rsidRPr="00563E22" w:rsidRDefault="00D50004" w:rsidP="00860D78">
      <w:pPr>
        <w:numPr>
          <w:ilvl w:val="0"/>
          <w:numId w:val="5"/>
        </w:numPr>
        <w:rPr>
          <w:rFonts w:cs="Arial"/>
        </w:rPr>
      </w:pPr>
      <w:r w:rsidRPr="00563E22">
        <w:rPr>
          <w:rFonts w:cs="Arial"/>
        </w:rPr>
        <w:t>Keeping language simple where appropriate</w:t>
      </w:r>
    </w:p>
    <w:p w14:paraId="633227DC" w14:textId="77777777" w:rsidR="003F0946" w:rsidRPr="00137003" w:rsidRDefault="00276DCA" w:rsidP="00137003">
      <w:pPr>
        <w:numPr>
          <w:ilvl w:val="0"/>
          <w:numId w:val="5"/>
        </w:numPr>
        <w:rPr>
          <w:rFonts w:cs="Arial"/>
        </w:rPr>
      </w:pPr>
      <w:r w:rsidRPr="00137003">
        <w:rPr>
          <w:rFonts w:cs="Arial"/>
        </w:rPr>
        <w:t>Conversation that is sustained (not just question and answer)</w:t>
      </w:r>
    </w:p>
    <w:p w14:paraId="16300CF3" w14:textId="77777777" w:rsidR="003F0946" w:rsidRPr="00137003" w:rsidRDefault="00276DCA" w:rsidP="00137003">
      <w:pPr>
        <w:numPr>
          <w:ilvl w:val="0"/>
          <w:numId w:val="5"/>
        </w:numPr>
        <w:rPr>
          <w:rFonts w:cs="Arial"/>
        </w:rPr>
      </w:pPr>
      <w:r w:rsidRPr="00137003">
        <w:rPr>
          <w:rFonts w:cs="Arial"/>
        </w:rPr>
        <w:t>adult and child thinking/learning together (can be child and child)</w:t>
      </w:r>
    </w:p>
    <w:p w14:paraId="4C6D7A94" w14:textId="77777777" w:rsidR="003F0946" w:rsidRPr="00137003" w:rsidRDefault="00276DCA" w:rsidP="00137003">
      <w:pPr>
        <w:numPr>
          <w:ilvl w:val="0"/>
          <w:numId w:val="5"/>
        </w:numPr>
        <w:rPr>
          <w:rFonts w:cs="Arial"/>
        </w:rPr>
      </w:pPr>
      <w:r w:rsidRPr="00137003">
        <w:rPr>
          <w:rFonts w:cs="Arial"/>
        </w:rPr>
        <w:t>Understanding how children are thinking by listening to them</w:t>
      </w:r>
    </w:p>
    <w:p w14:paraId="1F04515D" w14:textId="77777777" w:rsidR="003F0946" w:rsidRPr="00137003" w:rsidRDefault="00276DCA" w:rsidP="00137003">
      <w:pPr>
        <w:numPr>
          <w:ilvl w:val="0"/>
          <w:numId w:val="5"/>
        </w:numPr>
        <w:rPr>
          <w:rFonts w:cs="Arial"/>
        </w:rPr>
      </w:pPr>
      <w:r w:rsidRPr="00137003">
        <w:rPr>
          <w:rFonts w:cs="Arial"/>
        </w:rPr>
        <w:t>Working together to solve a problem, extend learning, clarify ideas, evaluate activities</w:t>
      </w:r>
    </w:p>
    <w:p w14:paraId="03B22F36" w14:textId="77777777" w:rsidR="00D50004" w:rsidRDefault="00D50004" w:rsidP="00D50004">
      <w:pPr>
        <w:ind w:left="720"/>
        <w:rPr>
          <w:rFonts w:cs="Arial"/>
        </w:rPr>
      </w:pPr>
    </w:p>
    <w:p w14:paraId="65C9D699" w14:textId="77777777" w:rsidR="008E2DA8" w:rsidRDefault="00AB63A4"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63360" behindDoc="0" locked="0" layoutInCell="1" allowOverlap="1" wp14:anchorId="29BDEAE9" wp14:editId="75E9C894">
                <wp:simplePos x="0" y="0"/>
                <wp:positionH relativeFrom="margin">
                  <wp:align>right</wp:align>
                </wp:positionH>
                <wp:positionV relativeFrom="paragraph">
                  <wp:posOffset>320040</wp:posOffset>
                </wp:positionV>
                <wp:extent cx="61245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67A3BC45" w14:textId="77777777" w:rsidR="00465441" w:rsidRPr="00AB63A4" w:rsidRDefault="00465441" w:rsidP="00AB63A4">
                            <w:pPr>
                              <w:rPr>
                                <w:i/>
                                <w:sz w:val="18"/>
                                <w:szCs w:val="18"/>
                              </w:rPr>
                            </w:pPr>
                            <w:r w:rsidRPr="00AB63A4">
                              <w:rPr>
                                <w:i/>
                                <w:sz w:val="18"/>
                                <w:szCs w:val="18"/>
                              </w:rPr>
                              <w:t>C and L; PSED, Literacy, Understanding the world</w:t>
                            </w:r>
                            <w:r>
                              <w:rPr>
                                <w: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DEAE9" id="_x0000_s1027" type="#_x0000_t202" style="position:absolute;left:0;text-align:left;margin-left:431.05pt;margin-top:25.2pt;width:482.25pt;height:2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">
                <v:textbox>
                  <w:txbxContent>
                    <w:p w14:paraId="67A3BC45" w14:textId="77777777" w:rsidR="00465441" w:rsidRPr="00AB63A4" w:rsidRDefault="00465441" w:rsidP="00AB63A4">
                      <w:pPr>
                        <w:rPr>
                          <w:i/>
                          <w:sz w:val="18"/>
                          <w:szCs w:val="18"/>
                        </w:rPr>
                      </w:pPr>
                      <w:r w:rsidRPr="00AB63A4">
                        <w:rPr>
                          <w:i/>
                          <w:sz w:val="18"/>
                          <w:szCs w:val="18"/>
                        </w:rPr>
                        <w:t>C and L; PSED, Literacy, Understanding the world</w:t>
                      </w:r>
                      <w:r>
                        <w:rPr>
                          <w:i/>
                          <w:sz w:val="18"/>
                          <w:szCs w:val="18"/>
                        </w:rPr>
                        <w:t xml:space="preserve">, </w:t>
                      </w:r>
                    </w:p>
                  </w:txbxContent>
                </v:textbox>
                <w10:wrap type="square" anchorx="margin"/>
              </v:shape>
            </w:pict>
          </mc:Fallback>
        </mc:AlternateContent>
      </w:r>
      <w:r w:rsidR="008E2DA8" w:rsidRPr="00F24EDD">
        <w:rPr>
          <w:rFonts w:cs="Arial"/>
          <w:b/>
          <w:color w:val="A8D08D" w:themeColor="accent6" w:themeTint="99"/>
          <w:u w:val="single"/>
        </w:rPr>
        <w:t>Books and Stories</w:t>
      </w:r>
    </w:p>
    <w:tbl>
      <w:tblPr>
        <w:tblStyle w:val="TableGrid"/>
        <w:tblW w:w="0" w:type="auto"/>
        <w:tblLook w:val="04A0" w:firstRow="1" w:lastRow="0" w:firstColumn="1" w:lastColumn="0" w:noHBand="0" w:noVBand="1"/>
      </w:tblPr>
      <w:tblGrid>
        <w:gridCol w:w="10456"/>
      </w:tblGrid>
      <w:tr w:rsidR="004338E8" w14:paraId="62B248A6" w14:textId="77777777" w:rsidTr="00693047">
        <w:tc>
          <w:tcPr>
            <w:tcW w:w="10456" w:type="dxa"/>
            <w:shd w:val="clear" w:color="auto" w:fill="FFFFCC"/>
          </w:tcPr>
          <w:p w14:paraId="0B3A9D54" w14:textId="77777777" w:rsidR="004338E8" w:rsidRDefault="004338E8" w:rsidP="00693047">
            <w:pPr>
              <w:rPr>
                <w:rFonts w:cs="Arial"/>
                <w:b/>
              </w:rPr>
            </w:pPr>
            <w:r>
              <w:rPr>
                <w:rFonts w:cs="Arial"/>
                <w:b/>
              </w:rPr>
              <w:t>I am enthusiastic about and enjoy books and stories developing my vocabulary and knowledge of sounds</w:t>
            </w:r>
          </w:p>
        </w:tc>
      </w:tr>
      <w:tr w:rsidR="00A70E5D" w14:paraId="6AAA2764" w14:textId="77777777" w:rsidTr="00693047">
        <w:tc>
          <w:tcPr>
            <w:tcW w:w="10456" w:type="dxa"/>
            <w:shd w:val="clear" w:color="auto" w:fill="FF9900"/>
          </w:tcPr>
          <w:p w14:paraId="6C99FDCA" w14:textId="77777777" w:rsidR="00A70E5D" w:rsidRDefault="00A70E5D" w:rsidP="00693047">
            <w:pPr>
              <w:rPr>
                <w:rFonts w:cs="Arial"/>
                <w:b/>
              </w:rPr>
            </w:pPr>
            <w:r>
              <w:rPr>
                <w:rFonts w:cs="Arial"/>
                <w:b/>
              </w:rPr>
              <w:t>I know about some different places e.g. places I have been or where my friends have gone</w:t>
            </w:r>
          </w:p>
        </w:tc>
      </w:tr>
    </w:tbl>
    <w:p w14:paraId="1CB60EA8" w14:textId="77777777" w:rsidR="00AB63A4" w:rsidRPr="00F24EDD" w:rsidRDefault="00AB63A4" w:rsidP="00D50004">
      <w:pPr>
        <w:ind w:left="720"/>
        <w:rPr>
          <w:rFonts w:cs="Arial"/>
          <w:b/>
          <w:color w:val="A8D08D" w:themeColor="accent6" w:themeTint="99"/>
          <w:u w:val="single"/>
        </w:rPr>
      </w:pPr>
    </w:p>
    <w:p w14:paraId="70A61082" w14:textId="77777777" w:rsidR="003C1FD8" w:rsidRDefault="003C1FD8" w:rsidP="00D50004">
      <w:pPr>
        <w:ind w:left="720"/>
        <w:rPr>
          <w:rFonts w:cs="Arial"/>
        </w:rPr>
      </w:pPr>
    </w:p>
    <w:p w14:paraId="6066306C" w14:textId="3D688AFD" w:rsidR="008D35AE" w:rsidRDefault="008D35AE" w:rsidP="00D50004">
      <w:pPr>
        <w:ind w:left="720"/>
        <w:rPr>
          <w:rFonts w:cs="Arial"/>
        </w:rPr>
      </w:pPr>
      <w:r>
        <w:rPr>
          <w:rFonts w:cs="Arial"/>
        </w:rPr>
        <w:t xml:space="preserve">Research from the National Literacy Trust has shown that reading for pleasure has wide ranging benefits for learning and wellbeing as children grow and thrive. </w:t>
      </w:r>
    </w:p>
    <w:p w14:paraId="0F5D0904" w14:textId="785E9AD1" w:rsidR="003A0E5A" w:rsidRPr="007049F2" w:rsidRDefault="00AC71C3" w:rsidP="00D50004">
      <w:pPr>
        <w:ind w:left="720"/>
        <w:rPr>
          <w:rFonts w:cs="Arial"/>
        </w:rPr>
      </w:pPr>
      <w:r w:rsidRPr="00AC71C3">
        <w:rPr>
          <w:rFonts w:cs="Arial"/>
        </w:rPr>
        <w:t>Songs, rhymes, books and actions form part of our daily routine</w:t>
      </w:r>
      <w:r>
        <w:rPr>
          <w:rFonts w:cs="Arial"/>
        </w:rPr>
        <w:t xml:space="preserve">.  </w:t>
      </w:r>
      <w:r w:rsidR="003C1FD8">
        <w:rPr>
          <w:rFonts w:cs="Arial"/>
        </w:rPr>
        <w:t xml:space="preserve">Reading and fostering a love of books is interwoven throughout our curriculum and embedded in all areas of learning </w:t>
      </w:r>
      <w:r w:rsidR="00912BC2">
        <w:rPr>
          <w:rFonts w:cs="Arial"/>
        </w:rPr>
        <w:t xml:space="preserve">.  Children learn about the world around them from the images and print in books.  They provide a wonderful opportunity for language and communication and social development.  </w:t>
      </w:r>
      <w:r w:rsidR="003A0E5A">
        <w:rPr>
          <w:rFonts w:cs="Arial"/>
        </w:rPr>
        <w:t xml:space="preserve">Problem solving and reasoning are key skills required to understand texts and children can </w:t>
      </w:r>
      <w:r w:rsidR="003A0E5A" w:rsidRPr="007049F2">
        <w:rPr>
          <w:rFonts w:cs="Arial"/>
        </w:rPr>
        <w:t xml:space="preserve">consolidate their </w:t>
      </w:r>
      <w:r w:rsidR="00A3585F" w:rsidRPr="007049F2">
        <w:rPr>
          <w:rFonts w:cs="Arial"/>
        </w:rPr>
        <w:t xml:space="preserve">subject knowledge </w:t>
      </w:r>
      <w:r w:rsidR="00BE7BDC" w:rsidRPr="007049F2">
        <w:rPr>
          <w:rFonts w:cs="Arial"/>
        </w:rPr>
        <w:t>e.g. mathematical</w:t>
      </w:r>
      <w:r w:rsidR="003A0E5A" w:rsidRPr="007049F2">
        <w:rPr>
          <w:rFonts w:cs="Arial"/>
        </w:rPr>
        <w:t xml:space="preserve"> knowledge through story and </w:t>
      </w:r>
      <w:r w:rsidR="00BE7BDC" w:rsidRPr="007049F2">
        <w:rPr>
          <w:rFonts w:cs="Arial"/>
        </w:rPr>
        <w:t>non-fiction</w:t>
      </w:r>
      <w:r w:rsidR="003A0E5A" w:rsidRPr="007049F2">
        <w:rPr>
          <w:rFonts w:cs="Arial"/>
        </w:rPr>
        <w:t xml:space="preserve">.  </w:t>
      </w:r>
    </w:p>
    <w:p w14:paraId="7F2FAAF4" w14:textId="77777777" w:rsidR="003A0E5A" w:rsidRPr="007049F2" w:rsidRDefault="003A0E5A" w:rsidP="00D50004">
      <w:pPr>
        <w:ind w:left="720"/>
        <w:rPr>
          <w:rFonts w:cs="Arial"/>
        </w:rPr>
      </w:pPr>
    </w:p>
    <w:p w14:paraId="62BE3DF0" w14:textId="2924C701" w:rsidR="003A0E5A" w:rsidRPr="007049F2" w:rsidRDefault="00AC71C3" w:rsidP="00D50004">
      <w:pPr>
        <w:ind w:left="720"/>
        <w:rPr>
          <w:rFonts w:cs="Arial"/>
        </w:rPr>
      </w:pPr>
      <w:r w:rsidRPr="007049F2">
        <w:rPr>
          <w:rFonts w:cs="Arial"/>
        </w:rPr>
        <w:t>Books are selected for quality, beauty, familiarity and challenge</w:t>
      </w:r>
      <w:r w:rsidR="00E70C2E" w:rsidRPr="007049F2">
        <w:rPr>
          <w:rFonts w:cs="Arial"/>
        </w:rPr>
        <w:t xml:space="preserve"> and reflect diversity</w:t>
      </w:r>
      <w:r w:rsidRPr="007049F2">
        <w:rPr>
          <w:rFonts w:cs="Arial"/>
        </w:rPr>
        <w:t xml:space="preserve">.  </w:t>
      </w:r>
      <w:r w:rsidR="008D35AE">
        <w:rPr>
          <w:rFonts w:cs="Arial"/>
        </w:rPr>
        <w:t>Children are encouraged to choose a book and take it home in their book bags promoting strong links with families and encouraging families to read together.</w:t>
      </w:r>
      <w:r w:rsidR="00A3585F" w:rsidRPr="007049F2">
        <w:rPr>
          <w:rFonts w:cs="Arial"/>
        </w:rPr>
        <w:t xml:space="preserve"> </w:t>
      </w:r>
      <w:r w:rsidR="00860D78" w:rsidRPr="007049F2">
        <w:rPr>
          <w:rFonts w:cs="Arial"/>
        </w:rPr>
        <w:t xml:space="preserve"> </w:t>
      </w:r>
      <w:r w:rsidR="008D35AE">
        <w:rPr>
          <w:rFonts w:cs="Arial"/>
        </w:rPr>
        <w:t>B</w:t>
      </w:r>
      <w:r w:rsidR="00860D78" w:rsidRPr="007049F2">
        <w:rPr>
          <w:rFonts w:cs="Arial"/>
        </w:rPr>
        <w:t xml:space="preserve">ooks are prevalent throughout the environment. </w:t>
      </w:r>
      <w:r w:rsidR="00E70C2E" w:rsidRPr="007049F2">
        <w:rPr>
          <w:rFonts w:cs="Arial"/>
        </w:rPr>
        <w:t xml:space="preserve">By promoting a love of books and sharing stories and information children </w:t>
      </w:r>
      <w:r w:rsidR="00A8609E" w:rsidRPr="007049F2">
        <w:rPr>
          <w:rFonts w:cs="Arial"/>
        </w:rPr>
        <w:t xml:space="preserve">develop their thinking and comprehension skills and </w:t>
      </w:r>
      <w:r w:rsidR="00E70C2E" w:rsidRPr="007049F2">
        <w:rPr>
          <w:rFonts w:cs="Arial"/>
        </w:rPr>
        <w:t>understand story structure and language, repetition, vocabulary</w:t>
      </w:r>
      <w:r w:rsidR="00A8609E" w:rsidRPr="007049F2">
        <w:rPr>
          <w:rFonts w:cs="Arial"/>
        </w:rPr>
        <w:t xml:space="preserve">, that print carries meaning </w:t>
      </w:r>
      <w:r w:rsidR="00CD47B2">
        <w:rPr>
          <w:rFonts w:cs="Arial"/>
        </w:rPr>
        <w:t>and much much more</w:t>
      </w:r>
      <w:r w:rsidR="00A8609E" w:rsidRPr="007049F2">
        <w:rPr>
          <w:rFonts w:cs="Arial"/>
        </w:rPr>
        <w:t>!</w:t>
      </w:r>
      <w:r w:rsidR="00E70C2E" w:rsidRPr="007049F2">
        <w:rPr>
          <w:rFonts w:cs="Arial"/>
        </w:rPr>
        <w:t xml:space="preserve"> </w:t>
      </w:r>
      <w:r w:rsidR="00592DA3" w:rsidRPr="007049F2">
        <w:rPr>
          <w:rFonts w:cs="Arial"/>
        </w:rPr>
        <w:t xml:space="preserve">Attention is drawn to environmental print that children know and decode and a </w:t>
      </w:r>
      <w:r w:rsidR="00912BC2" w:rsidRPr="007049F2">
        <w:rPr>
          <w:rFonts w:cs="Arial"/>
        </w:rPr>
        <w:t xml:space="preserve">judiciously considered </w:t>
      </w:r>
      <w:r w:rsidR="00592DA3" w:rsidRPr="007049F2">
        <w:rPr>
          <w:rFonts w:cs="Arial"/>
        </w:rPr>
        <w:t xml:space="preserve">language rich environment (without being </w:t>
      </w:r>
      <w:r w:rsidR="00912BC2" w:rsidRPr="007049F2">
        <w:rPr>
          <w:rFonts w:cs="Arial"/>
        </w:rPr>
        <w:t xml:space="preserve">overwhelmingly print heavy) encourages an understanding that print carries meaning </w:t>
      </w:r>
      <w:r w:rsidR="00BE7BDC" w:rsidRPr="007049F2">
        <w:rPr>
          <w:rFonts w:cs="Arial"/>
        </w:rPr>
        <w:t>e.g.</w:t>
      </w:r>
      <w:r w:rsidR="00912BC2" w:rsidRPr="007049F2">
        <w:rPr>
          <w:rFonts w:cs="Arial"/>
        </w:rPr>
        <w:t xml:space="preserve"> signs and labels. </w:t>
      </w:r>
    </w:p>
    <w:p w14:paraId="375AFE39" w14:textId="77777777" w:rsidR="00A3585F" w:rsidRPr="007049F2" w:rsidRDefault="00A3585F" w:rsidP="00D50004">
      <w:pPr>
        <w:ind w:left="720"/>
        <w:rPr>
          <w:rFonts w:cs="Arial"/>
        </w:rPr>
      </w:pPr>
    </w:p>
    <w:p w14:paraId="409B9302" w14:textId="77777777" w:rsidR="00CD47B2" w:rsidRDefault="00A3585F" w:rsidP="00D50004">
      <w:pPr>
        <w:ind w:left="720"/>
        <w:rPr>
          <w:rFonts w:cs="Arial"/>
        </w:rPr>
      </w:pPr>
      <w:r w:rsidRPr="007049F2">
        <w:rPr>
          <w:rFonts w:cs="Arial"/>
        </w:rPr>
        <w:lastRenderedPageBreak/>
        <w:t xml:space="preserve">We have selected core books that children will become extremely familiar with during their time here.  This allows them to develop skills such as prediction; retelling; familiarity with rhyme and story vocabulary etc. </w:t>
      </w:r>
    </w:p>
    <w:p w14:paraId="26741741" w14:textId="77777777" w:rsidR="00CD47B2" w:rsidRDefault="00CD47B2" w:rsidP="00D50004">
      <w:pPr>
        <w:ind w:left="720"/>
        <w:rPr>
          <w:rFonts w:cs="Arial"/>
        </w:rPr>
      </w:pPr>
    </w:p>
    <w:p w14:paraId="38D7A8F9" w14:textId="57003775" w:rsidR="00A3585F" w:rsidRPr="007049F2" w:rsidRDefault="00A3585F" w:rsidP="00D50004">
      <w:pPr>
        <w:ind w:left="720"/>
        <w:rPr>
          <w:rFonts w:cs="Arial"/>
        </w:rPr>
      </w:pPr>
      <w:r w:rsidRPr="007049F2">
        <w:rPr>
          <w:rFonts w:cs="Arial"/>
        </w:rPr>
        <w:t xml:space="preserve">We use the Froebel principles to influence our choice of rhymes and songs. </w:t>
      </w:r>
      <w:r w:rsidR="00CD47B2">
        <w:rPr>
          <w:rFonts w:cs="Arial"/>
        </w:rPr>
        <w:t xml:space="preserve">We consider the rhymes and songs  we sing with the children through a Froebelian lens and ensure that they are representative and meaningful to the children in our setting. </w:t>
      </w:r>
    </w:p>
    <w:p w14:paraId="25D72001" w14:textId="77777777" w:rsidR="00CD47B2" w:rsidRPr="007049F2" w:rsidRDefault="00CD47B2" w:rsidP="007021EA">
      <w:pPr>
        <w:rPr>
          <w:rFonts w:cs="Arial"/>
        </w:rPr>
      </w:pPr>
    </w:p>
    <w:p w14:paraId="1EC02118" w14:textId="77777777" w:rsidR="003A0E5A" w:rsidRPr="007049F2" w:rsidRDefault="00A8609E" w:rsidP="00D50004">
      <w:pPr>
        <w:ind w:left="720"/>
        <w:rPr>
          <w:rFonts w:cs="Arial"/>
        </w:rPr>
      </w:pPr>
      <w:r w:rsidRPr="007049F2">
        <w:rPr>
          <w:rFonts w:cs="Arial"/>
        </w:rPr>
        <w:t xml:space="preserve">Children are encouraged to practice their emerging literacy skills </w:t>
      </w:r>
      <w:r w:rsidRPr="000C0B69">
        <w:rPr>
          <w:rFonts w:cs="Arial"/>
        </w:rPr>
        <w:t>through dedicated story telling sessions.</w:t>
      </w:r>
      <w:r w:rsidRPr="007049F2">
        <w:rPr>
          <w:rFonts w:cs="Arial"/>
        </w:rPr>
        <w:t xml:space="preserve">  They </w:t>
      </w:r>
      <w:r w:rsidR="00E70C2E" w:rsidRPr="007049F2">
        <w:rPr>
          <w:rFonts w:cs="Arial"/>
        </w:rPr>
        <w:t>are helped to develop their phonological awareness (identifying and manipulating sounds)</w:t>
      </w:r>
      <w:r w:rsidR="00592DA3" w:rsidRPr="007049F2">
        <w:rPr>
          <w:rFonts w:cs="Arial"/>
        </w:rPr>
        <w:t xml:space="preserve">.  As this phonological awareness increases children are challenged to spot rhymes, recognise initial sounds </w:t>
      </w:r>
      <w:r w:rsidR="00BE7BDC" w:rsidRPr="007049F2">
        <w:rPr>
          <w:rFonts w:cs="Arial"/>
        </w:rPr>
        <w:t>e.g.</w:t>
      </w:r>
      <w:r w:rsidR="00592DA3" w:rsidRPr="007049F2">
        <w:rPr>
          <w:rFonts w:cs="Arial"/>
        </w:rPr>
        <w:t xml:space="preserve"> words that have the same sound as their name; clap syllables in words or names and may begin to recognise the sounds that some individual letters make.  </w:t>
      </w:r>
      <w:r w:rsidR="003C2CD7">
        <w:rPr>
          <w:rFonts w:cs="Arial"/>
        </w:rPr>
        <w:t xml:space="preserve">The schools we feed into use varying systematic synthetic phonics schemes and having researched phonological awareness development we use Little Wandle letters and sounds </w:t>
      </w:r>
      <w:r w:rsidR="00E70C2E" w:rsidRPr="007049F2">
        <w:rPr>
          <w:rFonts w:cs="Arial"/>
        </w:rPr>
        <w:t xml:space="preserve">as </w:t>
      </w:r>
      <w:r w:rsidR="003C2CD7">
        <w:rPr>
          <w:rFonts w:cs="Arial"/>
        </w:rPr>
        <w:t>children are ready which</w:t>
      </w:r>
      <w:r w:rsidR="00A3585F" w:rsidRPr="007049F2">
        <w:rPr>
          <w:rFonts w:cs="Arial"/>
        </w:rPr>
        <w:t xml:space="preserve"> is supported by other materials such as ‘what comes before phonics’ and our own knowledge.  Formal systematic phonics is expected to be taught from Reception. </w:t>
      </w:r>
      <w:r w:rsidR="00E70C2E" w:rsidRPr="007049F2">
        <w:rPr>
          <w:rFonts w:cs="Arial"/>
        </w:rPr>
        <w:t xml:space="preserve"> </w:t>
      </w:r>
    </w:p>
    <w:p w14:paraId="4BC25C13" w14:textId="77777777" w:rsidR="003A0E5A" w:rsidRPr="007049F2" w:rsidRDefault="003A0E5A" w:rsidP="00D50004">
      <w:pPr>
        <w:ind w:left="720"/>
        <w:rPr>
          <w:rFonts w:cs="Arial"/>
        </w:rPr>
      </w:pPr>
    </w:p>
    <w:p w14:paraId="7A53343E" w14:textId="67787600" w:rsidR="008E2DA8" w:rsidRPr="007049F2" w:rsidRDefault="00592DA3" w:rsidP="00D50004">
      <w:pPr>
        <w:ind w:left="720"/>
        <w:rPr>
          <w:rFonts w:cs="Arial"/>
        </w:rPr>
      </w:pPr>
      <w:r w:rsidRPr="007049F2">
        <w:rPr>
          <w:rFonts w:cs="Arial"/>
        </w:rPr>
        <w:t xml:space="preserve">This rich and varied approach which takes account of comprehension and early de coding supports children’s early literacy skills and provides a firm base upon which to build (EEF – Preparing for </w:t>
      </w:r>
      <w:r w:rsidR="003901CE" w:rsidRPr="007049F2">
        <w:rPr>
          <w:rFonts w:cs="Arial"/>
        </w:rPr>
        <w:t>Literacy</w:t>
      </w:r>
      <w:r w:rsidR="003901CE">
        <w:rPr>
          <w:rFonts w:cs="Arial"/>
        </w:rPr>
        <w:t>, The</w:t>
      </w:r>
      <w:r w:rsidR="00CD47B2">
        <w:rPr>
          <w:rFonts w:cs="Arial"/>
        </w:rPr>
        <w:t xml:space="preserve"> importance of reading in early years education.</w:t>
      </w:r>
      <w:r w:rsidRPr="007049F2">
        <w:rPr>
          <w:rFonts w:cs="Arial"/>
        </w:rPr>
        <w:t>)</w:t>
      </w:r>
    </w:p>
    <w:p w14:paraId="65082B94" w14:textId="77777777" w:rsidR="008E2DA8" w:rsidRPr="007049F2" w:rsidRDefault="008E2DA8" w:rsidP="00D50004">
      <w:pPr>
        <w:ind w:left="720"/>
        <w:rPr>
          <w:rFonts w:cs="Arial"/>
          <w:u w:val="single"/>
        </w:rPr>
      </w:pPr>
    </w:p>
    <w:p w14:paraId="057CACC1" w14:textId="77777777" w:rsidR="003A0E5A" w:rsidRDefault="00AB63A4"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65408" behindDoc="0" locked="0" layoutInCell="1" allowOverlap="1" wp14:anchorId="2D868943" wp14:editId="1D4CA85B">
                <wp:simplePos x="0" y="0"/>
                <wp:positionH relativeFrom="margin">
                  <wp:align>right</wp:align>
                </wp:positionH>
                <wp:positionV relativeFrom="paragraph">
                  <wp:posOffset>310515</wp:posOffset>
                </wp:positionV>
                <wp:extent cx="61245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6E32871B" w14:textId="77777777" w:rsidR="00465441" w:rsidRPr="00AB63A4" w:rsidRDefault="00465441" w:rsidP="00AB63A4">
                            <w:pPr>
                              <w:rPr>
                                <w:i/>
                                <w:sz w:val="18"/>
                                <w:szCs w:val="18"/>
                              </w:rPr>
                            </w:pPr>
                            <w:r w:rsidRPr="00AB63A4">
                              <w:rPr>
                                <w:i/>
                                <w:sz w:val="18"/>
                                <w:szCs w:val="18"/>
                              </w:rPr>
                              <w:t xml:space="preserve">C and L; PSED, </w:t>
                            </w:r>
                            <w:r>
                              <w:rPr>
                                <w:i/>
                                <w:sz w:val="18"/>
                                <w:szCs w:val="18"/>
                              </w:rPr>
                              <w:t xml:space="preserve">Physical, </w:t>
                            </w:r>
                            <w:r w:rsidRPr="00AB63A4">
                              <w:rPr>
                                <w:i/>
                                <w:sz w:val="18"/>
                                <w:szCs w:val="18"/>
                              </w:rPr>
                              <w:t>Literacy, 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68943" id="_x0000_s1028" type="#_x0000_t202" style="position:absolute;left:0;text-align:left;margin-left:431.05pt;margin-top:24.45pt;width:482.25pt;height:2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YAFA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">
                <v:textbox>
                  <w:txbxContent>
                    <w:p w14:paraId="6E32871B" w14:textId="77777777" w:rsidR="00465441" w:rsidRPr="00AB63A4" w:rsidRDefault="00465441" w:rsidP="00AB63A4">
                      <w:pPr>
                        <w:rPr>
                          <w:i/>
                          <w:sz w:val="18"/>
                          <w:szCs w:val="18"/>
                        </w:rPr>
                      </w:pPr>
                      <w:r w:rsidRPr="00AB63A4">
                        <w:rPr>
                          <w:i/>
                          <w:sz w:val="18"/>
                          <w:szCs w:val="18"/>
                        </w:rPr>
                        <w:t xml:space="preserve">C and L; PSED, </w:t>
                      </w:r>
                      <w:r>
                        <w:rPr>
                          <w:i/>
                          <w:sz w:val="18"/>
                          <w:szCs w:val="18"/>
                        </w:rPr>
                        <w:t xml:space="preserve">Physical, </w:t>
                      </w:r>
                      <w:r w:rsidRPr="00AB63A4">
                        <w:rPr>
                          <w:i/>
                          <w:sz w:val="18"/>
                          <w:szCs w:val="18"/>
                        </w:rPr>
                        <w:t>Literacy, Understanding the world</w:t>
                      </w:r>
                      <w:r>
                        <w:rPr>
                          <w:i/>
                          <w:sz w:val="18"/>
                          <w:szCs w:val="18"/>
                        </w:rPr>
                        <w:t>; expressive arts and design</w:t>
                      </w:r>
                    </w:p>
                  </w:txbxContent>
                </v:textbox>
                <w10:wrap type="square" anchorx="margin"/>
              </v:shape>
            </w:pict>
          </mc:Fallback>
        </mc:AlternateContent>
      </w:r>
      <w:r w:rsidR="003A0E5A" w:rsidRPr="001B5546">
        <w:rPr>
          <w:rFonts w:cs="Arial"/>
          <w:b/>
          <w:color w:val="A8D08D" w:themeColor="accent6" w:themeTint="99"/>
          <w:u w:val="single"/>
        </w:rPr>
        <w:t>Small world and Role Play</w:t>
      </w:r>
    </w:p>
    <w:tbl>
      <w:tblPr>
        <w:tblStyle w:val="TableGrid"/>
        <w:tblW w:w="0" w:type="auto"/>
        <w:tblLook w:val="04A0" w:firstRow="1" w:lastRow="0" w:firstColumn="1" w:lastColumn="0" w:noHBand="0" w:noVBand="1"/>
      </w:tblPr>
      <w:tblGrid>
        <w:gridCol w:w="10456"/>
      </w:tblGrid>
      <w:tr w:rsidR="004338E8" w14:paraId="52E6B69B" w14:textId="77777777" w:rsidTr="00693047">
        <w:tc>
          <w:tcPr>
            <w:tcW w:w="10456" w:type="dxa"/>
            <w:shd w:val="clear" w:color="auto" w:fill="FFCCCC"/>
          </w:tcPr>
          <w:p w14:paraId="1AFC0F61" w14:textId="77777777" w:rsidR="004338E8" w:rsidRDefault="004338E8" w:rsidP="00693047">
            <w:pPr>
              <w:rPr>
                <w:rFonts w:cs="Arial"/>
                <w:b/>
              </w:rPr>
            </w:pPr>
            <w:r>
              <w:rPr>
                <w:rFonts w:cs="Arial"/>
                <w:b/>
              </w:rPr>
              <w:t>I can use my imagination to design, make and describe my creations using a range of tools</w:t>
            </w:r>
          </w:p>
        </w:tc>
      </w:tr>
      <w:tr w:rsidR="00A70E5D" w14:paraId="0A85AC81" w14:textId="77777777" w:rsidTr="00693047">
        <w:tc>
          <w:tcPr>
            <w:tcW w:w="10456" w:type="dxa"/>
            <w:shd w:val="clear" w:color="auto" w:fill="6699FF"/>
          </w:tcPr>
          <w:p w14:paraId="77F84540" w14:textId="77777777" w:rsidR="00A70E5D" w:rsidRDefault="00A70E5D" w:rsidP="00693047">
            <w:pPr>
              <w:rPr>
                <w:rFonts w:cs="Arial"/>
                <w:b/>
              </w:rPr>
            </w:pPr>
            <w:r>
              <w:rPr>
                <w:rFonts w:cs="Arial"/>
                <w:b/>
              </w:rPr>
              <w:t>I can have a go and show resilience</w:t>
            </w:r>
          </w:p>
        </w:tc>
      </w:tr>
      <w:tr w:rsidR="00A70E5D" w14:paraId="7B8CA9EA" w14:textId="77777777" w:rsidTr="00693047">
        <w:tc>
          <w:tcPr>
            <w:tcW w:w="10456" w:type="dxa"/>
            <w:shd w:val="clear" w:color="auto" w:fill="FF9900"/>
          </w:tcPr>
          <w:p w14:paraId="453774E7" w14:textId="77777777" w:rsidR="00A70E5D" w:rsidRDefault="00A70E5D" w:rsidP="00693047">
            <w:pPr>
              <w:rPr>
                <w:rFonts w:cs="Arial"/>
                <w:b/>
              </w:rPr>
            </w:pPr>
            <w:r>
              <w:rPr>
                <w:rFonts w:cs="Arial"/>
                <w:b/>
              </w:rPr>
              <w:t>I know about some different places e.g. places I have been or where my friends have gone</w:t>
            </w:r>
          </w:p>
        </w:tc>
      </w:tr>
    </w:tbl>
    <w:p w14:paraId="5E5F7AB4" w14:textId="77777777" w:rsidR="00AB63A4" w:rsidRPr="001B5546" w:rsidRDefault="00AB63A4" w:rsidP="00D50004">
      <w:pPr>
        <w:ind w:left="720"/>
        <w:rPr>
          <w:rFonts w:cs="Arial"/>
          <w:b/>
          <w:color w:val="A8D08D" w:themeColor="accent6" w:themeTint="99"/>
          <w:u w:val="single"/>
        </w:rPr>
      </w:pPr>
    </w:p>
    <w:p w14:paraId="41522F4B" w14:textId="08ED25D1" w:rsidR="007F0449" w:rsidRDefault="009607D1" w:rsidP="007F0449">
      <w:pPr>
        <w:ind w:left="720"/>
        <w:rPr>
          <w:rFonts w:cs="Arial"/>
        </w:rPr>
      </w:pPr>
      <w:r w:rsidRPr="007049F2">
        <w:rPr>
          <w:rFonts w:cs="Arial"/>
        </w:rPr>
        <w:t xml:space="preserve">Small </w:t>
      </w:r>
      <w:r w:rsidR="007F0449" w:rsidRPr="007049F2">
        <w:rPr>
          <w:rFonts w:cs="Arial"/>
        </w:rPr>
        <w:t>world,</w:t>
      </w:r>
      <w:r w:rsidR="00471103">
        <w:rPr>
          <w:rFonts w:cs="Arial"/>
        </w:rPr>
        <w:t xml:space="preserve"> </w:t>
      </w:r>
      <w:r w:rsidRPr="007049F2">
        <w:rPr>
          <w:rFonts w:cs="Arial"/>
        </w:rPr>
        <w:t>pretend play and role play encourages children to work alongside others and in collaboration with others developing strong social skills.  Children use their imaginations and develop their communication and language, reasoning and problem solving skills. Small world and role play provide a vehicle for introducing children to new experiences (outside of their own experiences) through imagination e.g. space, jungles, ocean which encourages learning of new</w:t>
      </w:r>
      <w:r w:rsidR="00A3585F" w:rsidRPr="007049F2">
        <w:rPr>
          <w:rFonts w:cs="Arial"/>
        </w:rPr>
        <w:t xml:space="preserve"> and more challenging vocabulary</w:t>
      </w:r>
      <w:r w:rsidR="007F0449">
        <w:rPr>
          <w:rFonts w:cs="Arial"/>
        </w:rPr>
        <w:t>.</w:t>
      </w:r>
      <w:r w:rsidRPr="007049F2">
        <w:rPr>
          <w:rFonts w:cs="Arial"/>
        </w:rPr>
        <w:t xml:space="preserve"> It allows </w:t>
      </w:r>
      <w:r>
        <w:rPr>
          <w:rFonts w:cs="Arial"/>
        </w:rPr>
        <w:t xml:space="preserve">children the opportunity to </w:t>
      </w:r>
      <w:r w:rsidR="003D0191">
        <w:rPr>
          <w:rFonts w:cs="Arial"/>
        </w:rPr>
        <w:t xml:space="preserve">imitate what they know from their own experience and </w:t>
      </w:r>
      <w:r>
        <w:rPr>
          <w:rFonts w:cs="Arial"/>
        </w:rPr>
        <w:t>practise everyday tasks such as dressing up; setting tables; sharing; looking after things; sorting</w:t>
      </w:r>
      <w:r w:rsidR="003D0191">
        <w:rPr>
          <w:rFonts w:cs="Arial"/>
        </w:rPr>
        <w:t>, comparing</w:t>
      </w:r>
      <w:r>
        <w:rPr>
          <w:rFonts w:cs="Arial"/>
        </w:rPr>
        <w:t xml:space="preserve"> and making lists.  </w:t>
      </w:r>
      <w:r w:rsidR="007F0449" w:rsidRPr="007F0449">
        <w:rPr>
          <w:rFonts w:cs="Arial"/>
        </w:rPr>
        <w:t>Role play enables children to externalise their own thoughts and feelings and explore these in a safe space. It is also a perfect environment to explore feelings and develop empathy.</w:t>
      </w:r>
    </w:p>
    <w:p w14:paraId="0FF33F9C" w14:textId="5698DC8F" w:rsidR="003A0E5A" w:rsidRPr="007F0449" w:rsidRDefault="003D0191" w:rsidP="007F0449">
      <w:pPr>
        <w:ind w:left="720"/>
        <w:rPr>
          <w:rFonts w:cs="Arial"/>
        </w:rPr>
      </w:pPr>
      <w:r>
        <w:rPr>
          <w:rFonts w:cs="Arial"/>
        </w:rPr>
        <w:t xml:space="preserve">They are developing both their fine and gross motor skills without even knowing it! </w:t>
      </w:r>
    </w:p>
    <w:p w14:paraId="01DBEC96" w14:textId="74BCF9F3" w:rsidR="003A0E5A" w:rsidRDefault="007F0449" w:rsidP="00D50004">
      <w:pPr>
        <w:ind w:left="720"/>
        <w:rPr>
          <w:rFonts w:ascii="Helvetica" w:hAnsi="Helvetica" w:cs="Helvetica"/>
          <w:shd w:val="clear" w:color="auto" w:fill="FFFFFF"/>
        </w:rPr>
      </w:pPr>
      <w:r>
        <w:rPr>
          <w:rFonts w:cs="Arial"/>
          <w:shd w:val="clear" w:color="auto" w:fill="FFFFFF"/>
        </w:rPr>
        <w:t>Role can either be solitary or a</w:t>
      </w:r>
      <w:r w:rsidRPr="007F0449">
        <w:rPr>
          <w:rFonts w:cs="Arial"/>
          <w:shd w:val="clear" w:color="auto" w:fill="FFFFFF"/>
        </w:rPr>
        <w:t xml:space="preserve"> group experience and </w:t>
      </w:r>
      <w:r>
        <w:rPr>
          <w:rFonts w:cs="Arial"/>
          <w:shd w:val="clear" w:color="auto" w:fill="FFFFFF"/>
        </w:rPr>
        <w:t>can</w:t>
      </w:r>
      <w:r w:rsidRPr="007F0449">
        <w:rPr>
          <w:rFonts w:cs="Arial"/>
          <w:shd w:val="clear" w:color="auto" w:fill="FFFFFF"/>
        </w:rPr>
        <w:t xml:space="preserve"> help</w:t>
      </w:r>
      <w:r>
        <w:rPr>
          <w:rFonts w:cs="Arial"/>
          <w:shd w:val="clear" w:color="auto" w:fill="FFFFFF"/>
        </w:rPr>
        <w:t xml:space="preserve"> the children</w:t>
      </w:r>
      <w:r w:rsidRPr="007F0449">
        <w:rPr>
          <w:rFonts w:cs="Arial"/>
          <w:shd w:val="clear" w:color="auto" w:fill="FFFFFF"/>
        </w:rPr>
        <w:t xml:space="preserve"> form strong relationships and build children’s social and emotional skills. </w:t>
      </w:r>
      <w:r>
        <w:rPr>
          <w:rFonts w:cs="Arial"/>
          <w:shd w:val="clear" w:color="auto" w:fill="FFFFFF"/>
        </w:rPr>
        <w:t xml:space="preserve">Role natural environment for children to learn and </w:t>
      </w:r>
      <w:r w:rsidR="00993AE3">
        <w:rPr>
          <w:rFonts w:cs="Arial"/>
          <w:shd w:val="clear" w:color="auto" w:fill="FFFFFF"/>
        </w:rPr>
        <w:t xml:space="preserve">develop </w:t>
      </w:r>
      <w:r w:rsidR="00993AE3" w:rsidRPr="007F0449">
        <w:rPr>
          <w:rFonts w:ascii="Helvetica" w:hAnsi="Helvetica" w:cs="Helvetica"/>
          <w:shd w:val="clear" w:color="auto" w:fill="FFFFFF"/>
        </w:rPr>
        <w:t>collaboration</w:t>
      </w:r>
      <w:r w:rsidRPr="007F0449">
        <w:rPr>
          <w:rFonts w:ascii="Helvetica" w:hAnsi="Helvetica" w:cs="Helvetica"/>
          <w:shd w:val="clear" w:color="auto" w:fill="FFFFFF"/>
        </w:rPr>
        <w:t>, compromise, and teamwork</w:t>
      </w:r>
    </w:p>
    <w:p w14:paraId="0147A111" w14:textId="77777777" w:rsidR="000C0B69" w:rsidRPr="007F0449" w:rsidRDefault="000C0B69" w:rsidP="00D50004">
      <w:pPr>
        <w:ind w:left="720"/>
        <w:rPr>
          <w:rFonts w:cs="Arial"/>
        </w:rPr>
      </w:pPr>
    </w:p>
    <w:p w14:paraId="6D0FF0B6" w14:textId="77777777" w:rsidR="00D50004" w:rsidRDefault="00AB63A4" w:rsidP="00D50004">
      <w:pPr>
        <w:ind w:left="720"/>
        <w:rPr>
          <w:rFonts w:cs="Arial"/>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67456" behindDoc="0" locked="0" layoutInCell="1" allowOverlap="1" wp14:anchorId="1C10AFAF" wp14:editId="47308D63">
                <wp:simplePos x="0" y="0"/>
                <wp:positionH relativeFrom="margin">
                  <wp:align>right</wp:align>
                </wp:positionH>
                <wp:positionV relativeFrom="paragraph">
                  <wp:posOffset>272415</wp:posOffset>
                </wp:positionV>
                <wp:extent cx="6124575" cy="2667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05017865" w14:textId="77777777" w:rsidR="00465441" w:rsidRPr="00AB63A4" w:rsidRDefault="00465441" w:rsidP="00AB63A4">
                            <w:pPr>
                              <w:rPr>
                                <w:i/>
                                <w:sz w:val="18"/>
                                <w:szCs w:val="18"/>
                              </w:rPr>
                            </w:pPr>
                            <w:r w:rsidRPr="00AB63A4">
                              <w:rPr>
                                <w:i/>
                                <w:sz w:val="18"/>
                                <w:szCs w:val="18"/>
                              </w:rPr>
                              <w:t xml:space="preserve">C and L; PSED, </w:t>
                            </w:r>
                            <w:r>
                              <w:rPr>
                                <w:i/>
                                <w:sz w:val="18"/>
                                <w:szCs w:val="18"/>
                              </w:rPr>
                              <w:t>Physical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0AFAF" id="_x0000_s1029" type="#_x0000_t202" style="position:absolute;left:0;text-align:left;margin-left:431.05pt;margin-top:21.45pt;width:482.25pt;height:2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">
                <v:textbox>
                  <w:txbxContent>
                    <w:p w14:paraId="05017865" w14:textId="77777777" w:rsidR="00465441" w:rsidRPr="00AB63A4" w:rsidRDefault="00465441" w:rsidP="00AB63A4">
                      <w:pPr>
                        <w:rPr>
                          <w:i/>
                          <w:sz w:val="18"/>
                          <w:szCs w:val="18"/>
                        </w:rPr>
                      </w:pPr>
                      <w:r w:rsidRPr="00AB63A4">
                        <w:rPr>
                          <w:i/>
                          <w:sz w:val="18"/>
                          <w:szCs w:val="18"/>
                        </w:rPr>
                        <w:t xml:space="preserve">C and L; PSED, </w:t>
                      </w:r>
                      <w:r>
                        <w:rPr>
                          <w:i/>
                          <w:sz w:val="18"/>
                          <w:szCs w:val="18"/>
                        </w:rPr>
                        <w:t>Physical</w:t>
                      </w:r>
                    </w:p>
                  </w:txbxContent>
                </v:textbox>
                <w10:wrap type="square" anchorx="margin"/>
              </v:shape>
            </w:pict>
          </mc:Fallback>
        </mc:AlternateContent>
      </w:r>
      <w:r w:rsidR="00A82CDA" w:rsidRPr="00F24EDD">
        <w:rPr>
          <w:rFonts w:cs="Arial"/>
          <w:b/>
          <w:color w:val="A8D08D" w:themeColor="accent6" w:themeTint="99"/>
          <w:u w:val="single"/>
        </w:rPr>
        <w:t>Movement play (</w:t>
      </w:r>
      <w:r w:rsidR="00D50004" w:rsidRPr="00F24EDD">
        <w:rPr>
          <w:rFonts w:cs="Arial"/>
          <w:b/>
          <w:color w:val="A8D08D" w:themeColor="accent6" w:themeTint="99"/>
          <w:u w:val="single"/>
        </w:rPr>
        <w:t>Jabadao</w:t>
      </w:r>
      <w:r w:rsidR="00A82CDA" w:rsidRPr="00F24EDD">
        <w:rPr>
          <w:rFonts w:cs="Arial"/>
          <w:color w:val="A8D08D" w:themeColor="accent6" w:themeTint="99"/>
          <w:u w:val="single"/>
        </w:rPr>
        <w:t>)</w:t>
      </w:r>
    </w:p>
    <w:tbl>
      <w:tblPr>
        <w:tblStyle w:val="TableGrid"/>
        <w:tblW w:w="0" w:type="auto"/>
        <w:tblLook w:val="04A0" w:firstRow="1" w:lastRow="0" w:firstColumn="1" w:lastColumn="0" w:noHBand="0" w:noVBand="1"/>
      </w:tblPr>
      <w:tblGrid>
        <w:gridCol w:w="10456"/>
      </w:tblGrid>
      <w:tr w:rsidR="004338E8" w14:paraId="63D8A9D4" w14:textId="77777777" w:rsidTr="00693047">
        <w:tc>
          <w:tcPr>
            <w:tcW w:w="10456" w:type="dxa"/>
            <w:shd w:val="clear" w:color="auto" w:fill="CCECFF"/>
          </w:tcPr>
          <w:p w14:paraId="17925522" w14:textId="77777777" w:rsidR="004338E8" w:rsidRDefault="004338E8" w:rsidP="00693047">
            <w:pPr>
              <w:rPr>
                <w:rFonts w:cs="Arial"/>
                <w:b/>
              </w:rPr>
            </w:pPr>
            <w:r>
              <w:rPr>
                <w:rFonts w:cs="Arial"/>
                <w:b/>
              </w:rPr>
              <w:t>I can move in a variety of ways, sing songs and express myself</w:t>
            </w:r>
          </w:p>
        </w:tc>
      </w:tr>
      <w:tr w:rsidR="00A70E5D" w14:paraId="0DB837B4" w14:textId="77777777" w:rsidTr="00693047">
        <w:tc>
          <w:tcPr>
            <w:tcW w:w="10456" w:type="dxa"/>
            <w:shd w:val="clear" w:color="auto" w:fill="33CCCC"/>
          </w:tcPr>
          <w:p w14:paraId="09F817DD" w14:textId="77777777" w:rsidR="00A70E5D" w:rsidRDefault="00A70E5D" w:rsidP="00693047">
            <w:pPr>
              <w:rPr>
                <w:rFonts w:cs="Arial"/>
                <w:b/>
              </w:rPr>
            </w:pPr>
            <w:r>
              <w:rPr>
                <w:rFonts w:cs="Arial"/>
                <w:b/>
              </w:rPr>
              <w:t xml:space="preserve">I know about personal safety and health and I am learning to control impulses </w:t>
            </w:r>
          </w:p>
        </w:tc>
      </w:tr>
      <w:tr w:rsidR="00A70E5D" w14:paraId="2D210D05" w14:textId="77777777" w:rsidTr="00693047">
        <w:tc>
          <w:tcPr>
            <w:tcW w:w="10456" w:type="dxa"/>
            <w:shd w:val="clear" w:color="auto" w:fill="6699FF"/>
          </w:tcPr>
          <w:p w14:paraId="6F3DB3A1" w14:textId="77777777" w:rsidR="00A70E5D" w:rsidRDefault="00A70E5D" w:rsidP="00693047">
            <w:pPr>
              <w:rPr>
                <w:rFonts w:cs="Arial"/>
                <w:b/>
              </w:rPr>
            </w:pPr>
            <w:r>
              <w:rPr>
                <w:rFonts w:cs="Arial"/>
                <w:b/>
              </w:rPr>
              <w:t>I can have a go and show resilience</w:t>
            </w:r>
          </w:p>
        </w:tc>
      </w:tr>
    </w:tbl>
    <w:p w14:paraId="67FD3116" w14:textId="77777777" w:rsidR="00AB63A4" w:rsidRPr="007D0272" w:rsidRDefault="00AB63A4" w:rsidP="00D50004">
      <w:pPr>
        <w:ind w:left="720"/>
        <w:rPr>
          <w:rFonts w:cs="Arial"/>
          <w:b/>
        </w:rPr>
      </w:pPr>
    </w:p>
    <w:p w14:paraId="42DFA024" w14:textId="77777777" w:rsidR="000C0B69" w:rsidRPr="007D0272" w:rsidRDefault="000C0B69" w:rsidP="000C0B69">
      <w:pPr>
        <w:ind w:left="720"/>
        <w:rPr>
          <w:rFonts w:cs="Arial"/>
        </w:rPr>
      </w:pPr>
      <w:r w:rsidRPr="007D0272">
        <w:rPr>
          <w:rFonts w:cs="Arial"/>
        </w:rPr>
        <w:t>Movement play involves supporting the body; supporting the sensory motor experience and supporting movement.  It is something that children engage in naturally and spontaneously.  At Truro Nursery School we recognise this and facilitate movement play both inside and outside ensuring that children have the opportunity to move in a variety of ways including:</w:t>
      </w:r>
    </w:p>
    <w:p w14:paraId="180F5508" w14:textId="77777777" w:rsidR="000C0B69" w:rsidRPr="007D0272" w:rsidRDefault="000C0B69" w:rsidP="000C0B69">
      <w:pPr>
        <w:numPr>
          <w:ilvl w:val="0"/>
          <w:numId w:val="6"/>
        </w:numPr>
        <w:rPr>
          <w:rFonts w:cs="Arial"/>
        </w:rPr>
      </w:pPr>
      <w:r w:rsidRPr="007D0272">
        <w:rPr>
          <w:rFonts w:cs="Arial"/>
        </w:rPr>
        <w:t>Floor play on backs and tummies</w:t>
      </w:r>
    </w:p>
    <w:p w14:paraId="1F3DC01E" w14:textId="77777777" w:rsidR="000C0B69" w:rsidRPr="007D0272" w:rsidRDefault="000C0B69" w:rsidP="000C0B69">
      <w:pPr>
        <w:numPr>
          <w:ilvl w:val="0"/>
          <w:numId w:val="6"/>
        </w:numPr>
        <w:rPr>
          <w:rFonts w:cs="Arial"/>
        </w:rPr>
      </w:pPr>
      <w:r w:rsidRPr="007D0272">
        <w:rPr>
          <w:rFonts w:cs="Arial"/>
        </w:rPr>
        <w:lastRenderedPageBreak/>
        <w:t>Belly crawling</w:t>
      </w:r>
    </w:p>
    <w:p w14:paraId="1EFFF8D2" w14:textId="77777777" w:rsidR="000C0B69" w:rsidRPr="007D0272" w:rsidRDefault="000C0B69" w:rsidP="000C0B69">
      <w:pPr>
        <w:numPr>
          <w:ilvl w:val="0"/>
          <w:numId w:val="6"/>
        </w:numPr>
        <w:rPr>
          <w:rFonts w:cs="Arial"/>
        </w:rPr>
      </w:pPr>
      <w:r w:rsidRPr="007D0272">
        <w:rPr>
          <w:rFonts w:cs="Arial"/>
        </w:rPr>
        <w:t>Crawling</w:t>
      </w:r>
    </w:p>
    <w:p w14:paraId="5CF9536C" w14:textId="77777777" w:rsidR="000C0B69" w:rsidRPr="007D0272" w:rsidRDefault="000C0B69" w:rsidP="000C0B69">
      <w:pPr>
        <w:numPr>
          <w:ilvl w:val="0"/>
          <w:numId w:val="6"/>
        </w:numPr>
        <w:rPr>
          <w:rFonts w:cs="Arial"/>
        </w:rPr>
      </w:pPr>
      <w:r w:rsidRPr="007D0272">
        <w:rPr>
          <w:rFonts w:cs="Arial"/>
        </w:rPr>
        <w:t>Push, pull, stretch, hang, buffet about</w:t>
      </w:r>
    </w:p>
    <w:p w14:paraId="64024CD8" w14:textId="77777777" w:rsidR="000C0B69" w:rsidRDefault="000C0B69" w:rsidP="000C0B69">
      <w:pPr>
        <w:numPr>
          <w:ilvl w:val="0"/>
          <w:numId w:val="6"/>
        </w:numPr>
        <w:rPr>
          <w:rFonts w:cs="Arial"/>
        </w:rPr>
      </w:pPr>
      <w:r w:rsidRPr="007D0272">
        <w:rPr>
          <w:rFonts w:cs="Arial"/>
        </w:rPr>
        <w:t>Spin, tip, roll, fall</w:t>
      </w:r>
    </w:p>
    <w:p w14:paraId="1FD628CF" w14:textId="77777777" w:rsidR="000C0B69" w:rsidRDefault="000C0B69" w:rsidP="000C0B69">
      <w:pPr>
        <w:ind w:left="1080"/>
        <w:rPr>
          <w:rFonts w:cs="Arial"/>
        </w:rPr>
      </w:pPr>
    </w:p>
    <w:p w14:paraId="6C9840E7" w14:textId="295AD45F" w:rsidR="000C0B69" w:rsidRDefault="000C0B69" w:rsidP="000C0B69">
      <w:pPr>
        <w:ind w:left="720"/>
        <w:rPr>
          <w:rFonts w:cs="Arial"/>
        </w:rPr>
      </w:pPr>
      <w:r>
        <w:rPr>
          <w:rFonts w:cs="Arial"/>
        </w:rPr>
        <w:t xml:space="preserve">Children are encouraged to know what their bodies can do with adult encouragement but adults are encouraged not to help children with physical challenges otherwise children have a false sense of what their bodies can achieve. </w:t>
      </w:r>
    </w:p>
    <w:p w14:paraId="2918A241" w14:textId="77777777" w:rsidR="000C0B69" w:rsidRPr="007D0272" w:rsidRDefault="000C0B69" w:rsidP="000C0B69">
      <w:pPr>
        <w:ind w:left="720"/>
        <w:rPr>
          <w:rFonts w:cs="Arial"/>
        </w:rPr>
      </w:pPr>
    </w:p>
    <w:p w14:paraId="775102A3" w14:textId="77777777" w:rsidR="00D50004" w:rsidRPr="007D0272" w:rsidRDefault="00D50004" w:rsidP="00D50004">
      <w:pPr>
        <w:ind w:left="720"/>
        <w:rPr>
          <w:rFonts w:cs="Arial"/>
        </w:rPr>
      </w:pPr>
      <w:r w:rsidRPr="007D0272">
        <w:rPr>
          <w:rFonts w:cs="Arial"/>
        </w:rPr>
        <w:t>We have worked with a company called Jabadao (</w:t>
      </w:r>
      <w:hyperlink r:id="rId10" w:history="1">
        <w:r w:rsidRPr="007D0272">
          <w:rPr>
            <w:rStyle w:val="Hyperlink"/>
            <w:rFonts w:cs="Arial"/>
          </w:rPr>
          <w:t>www.jabadao.org</w:t>
        </w:r>
      </w:hyperlink>
      <w:r w:rsidRPr="007D0272">
        <w:rPr>
          <w:rFonts w:cs="Arial"/>
        </w:rPr>
        <w:t xml:space="preserve">) who have trained us in developmental movement play – the term used to describe a neuro-developmental, child led, play based movement approach which aims to support young children’s development, learning and wellbeing. </w:t>
      </w:r>
    </w:p>
    <w:p w14:paraId="79DF2BC3" w14:textId="77777777" w:rsidR="00D50004" w:rsidRPr="007D0272" w:rsidRDefault="00D50004" w:rsidP="00D50004">
      <w:pPr>
        <w:ind w:left="720"/>
        <w:rPr>
          <w:rFonts w:cs="Arial"/>
        </w:rPr>
      </w:pPr>
    </w:p>
    <w:p w14:paraId="019EBE1F" w14:textId="77777777" w:rsidR="00D50004" w:rsidRPr="007D0272" w:rsidRDefault="00D50004" w:rsidP="00D50004">
      <w:pPr>
        <w:ind w:left="720"/>
        <w:jc w:val="center"/>
        <w:rPr>
          <w:rFonts w:cs="Arial"/>
        </w:rPr>
      </w:pPr>
      <w:r w:rsidRPr="007D0272">
        <w:rPr>
          <w:rFonts w:cs="Arial"/>
        </w:rPr>
        <w:t xml:space="preserve">‘Supporting child-led movement play and babies' play makes a significant contribution to wellbeing - and supports learning and development across all areas of the Early Years Foundation Stage.’ (Jabadao - </w:t>
      </w:r>
      <w:hyperlink r:id="rId11" w:history="1">
        <w:r w:rsidRPr="007D0272">
          <w:rPr>
            <w:rStyle w:val="Hyperlink"/>
            <w:rFonts w:cs="Arial"/>
          </w:rPr>
          <w:t>http://www.jabadao.org</w:t>
        </w:r>
      </w:hyperlink>
      <w:r w:rsidRPr="007D0272">
        <w:rPr>
          <w:rFonts w:cs="Arial"/>
        </w:rPr>
        <w:t>)</w:t>
      </w:r>
    </w:p>
    <w:p w14:paraId="41F05C7D" w14:textId="77777777" w:rsidR="00D50004" w:rsidRPr="007D0272" w:rsidRDefault="00D50004" w:rsidP="00D50004">
      <w:pPr>
        <w:ind w:left="720"/>
        <w:jc w:val="center"/>
        <w:rPr>
          <w:rFonts w:cs="Arial"/>
        </w:rPr>
      </w:pPr>
    </w:p>
    <w:p w14:paraId="6938D2AE" w14:textId="77777777" w:rsidR="00D50004" w:rsidRPr="007D0272" w:rsidRDefault="00D50004" w:rsidP="00D50004">
      <w:pPr>
        <w:ind w:left="720"/>
        <w:rPr>
          <w:rFonts w:cs="Arial"/>
        </w:rPr>
      </w:pPr>
    </w:p>
    <w:p w14:paraId="43F75B64" w14:textId="77777777" w:rsidR="00D50004" w:rsidRPr="007D0272" w:rsidRDefault="00D50004" w:rsidP="00C9256D">
      <w:pPr>
        <w:ind w:left="720"/>
        <w:rPr>
          <w:rFonts w:cs="Arial"/>
        </w:rPr>
      </w:pPr>
      <w:r w:rsidRPr="007D0272">
        <w:rPr>
          <w:rFonts w:cs="Arial"/>
        </w:rPr>
        <w:t xml:space="preserve">A clear movement space with defined boundaries is offered to children regularly.  Adults </w:t>
      </w:r>
      <w:r w:rsidR="00A82CDA">
        <w:rPr>
          <w:rFonts w:cs="Arial"/>
        </w:rPr>
        <w:t>often work</w:t>
      </w:r>
      <w:r w:rsidRPr="007D0272">
        <w:rPr>
          <w:rFonts w:cs="Arial"/>
        </w:rPr>
        <w:t xml:space="preserve"> without language and may facilitate movement by introducing resources to encourage different types of movement.  The approach is child led meaning that the children make the choices about how they move.  Adults may mimic the child’s movement or take part in a ‘movement conversation’ by offering a movement in response to a child’s movement or be a helpful adult to a child’s way of movement.   It is about supporting children to get more of what they need.  Adults support children to assess the level of risk themselves and support others who find this difficult.  We accept that children who are watching are also learning as they will be assessing risk, planning their own movement and learning through observations of others. Touch is an important factor of movement play as the sense of touch is strongly related to wellbeing.   </w:t>
      </w:r>
    </w:p>
    <w:p w14:paraId="0379E0AD" w14:textId="77777777" w:rsidR="00D50004" w:rsidRPr="007D0272" w:rsidRDefault="00D50004" w:rsidP="00D50004">
      <w:pPr>
        <w:rPr>
          <w:rFonts w:cs="Arial"/>
        </w:rPr>
      </w:pPr>
    </w:p>
    <w:p w14:paraId="75ACFC0D" w14:textId="77777777" w:rsidR="00D50004" w:rsidRDefault="00D50004" w:rsidP="00D50004">
      <w:pPr>
        <w:ind w:left="720"/>
        <w:rPr>
          <w:rFonts w:cs="Arial"/>
        </w:rPr>
      </w:pPr>
      <w:r w:rsidRPr="007D0272">
        <w:rPr>
          <w:rFonts w:cs="Arial"/>
        </w:rPr>
        <w:t>We accept that children may feel able to engage more fully if they are comfortable with their bodies.  This means that we accept that children may want to lie or roll for example at times when traditionally children might be expected to sit e.g. story time.</w:t>
      </w:r>
    </w:p>
    <w:p w14:paraId="084E6933" w14:textId="77777777" w:rsidR="002F1573" w:rsidRDefault="002F1573" w:rsidP="00D50004">
      <w:pPr>
        <w:ind w:left="720"/>
        <w:rPr>
          <w:rFonts w:cs="Arial"/>
        </w:rPr>
      </w:pPr>
    </w:p>
    <w:p w14:paraId="43268159" w14:textId="77777777" w:rsidR="00C9256D" w:rsidRDefault="00AB63A4"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69504" behindDoc="0" locked="0" layoutInCell="1" allowOverlap="1" wp14:anchorId="18B3EE16" wp14:editId="49C19264">
                <wp:simplePos x="0" y="0"/>
                <wp:positionH relativeFrom="margin">
                  <wp:align>right</wp:align>
                </wp:positionH>
                <wp:positionV relativeFrom="paragraph">
                  <wp:posOffset>301625</wp:posOffset>
                </wp:positionV>
                <wp:extent cx="6124575" cy="2667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20ECE238" w14:textId="77777777" w:rsidR="00465441" w:rsidRPr="00AB63A4" w:rsidRDefault="00465441" w:rsidP="00AB63A4">
                            <w:pPr>
                              <w:rPr>
                                <w:i/>
                                <w:sz w:val="18"/>
                                <w:szCs w:val="18"/>
                              </w:rPr>
                            </w:pPr>
                            <w:r w:rsidRPr="00AB63A4">
                              <w:rPr>
                                <w:i/>
                                <w:sz w:val="18"/>
                                <w:szCs w:val="18"/>
                              </w:rPr>
                              <w:t xml:space="preserve">C and L; PSED, </w:t>
                            </w:r>
                            <w:r>
                              <w:rPr>
                                <w:i/>
                                <w:sz w:val="18"/>
                                <w:szCs w:val="18"/>
                              </w:rPr>
                              <w:t>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EE16" id="_x0000_s1030" type="#_x0000_t202" style="position:absolute;left:0;text-align:left;margin-left:431.05pt;margin-top:23.75pt;width:482.25pt;height:2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JYFQ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">
                <v:textbox>
                  <w:txbxContent>
                    <w:p w14:paraId="20ECE238" w14:textId="77777777" w:rsidR="00465441" w:rsidRPr="00AB63A4" w:rsidRDefault="00465441" w:rsidP="00AB63A4">
                      <w:pPr>
                        <w:rPr>
                          <w:i/>
                          <w:sz w:val="18"/>
                          <w:szCs w:val="18"/>
                        </w:rPr>
                      </w:pPr>
                      <w:r w:rsidRPr="00AB63A4">
                        <w:rPr>
                          <w:i/>
                          <w:sz w:val="18"/>
                          <w:szCs w:val="18"/>
                        </w:rPr>
                        <w:t xml:space="preserve">C and L; PSED, </w:t>
                      </w:r>
                      <w:r>
                        <w:rPr>
                          <w:i/>
                          <w:sz w:val="18"/>
                          <w:szCs w:val="18"/>
                        </w:rPr>
                        <w:t>expressive arts and design</w:t>
                      </w:r>
                    </w:p>
                  </w:txbxContent>
                </v:textbox>
                <w10:wrap type="square" anchorx="margin"/>
              </v:shape>
            </w:pict>
          </mc:Fallback>
        </mc:AlternateContent>
      </w:r>
      <w:r w:rsidR="001072F5" w:rsidRPr="00F24EDD">
        <w:rPr>
          <w:rFonts w:cs="Arial"/>
          <w:b/>
          <w:color w:val="A8D08D" w:themeColor="accent6" w:themeTint="99"/>
          <w:u w:val="single"/>
        </w:rPr>
        <w:t>Music</w:t>
      </w:r>
    </w:p>
    <w:tbl>
      <w:tblPr>
        <w:tblStyle w:val="TableGrid"/>
        <w:tblW w:w="0" w:type="auto"/>
        <w:tblLook w:val="04A0" w:firstRow="1" w:lastRow="0" w:firstColumn="1" w:lastColumn="0" w:noHBand="0" w:noVBand="1"/>
      </w:tblPr>
      <w:tblGrid>
        <w:gridCol w:w="10456"/>
      </w:tblGrid>
      <w:tr w:rsidR="004338E8" w14:paraId="3E096D51" w14:textId="77777777" w:rsidTr="00693047">
        <w:tc>
          <w:tcPr>
            <w:tcW w:w="10456" w:type="dxa"/>
            <w:shd w:val="clear" w:color="auto" w:fill="CCECFF"/>
          </w:tcPr>
          <w:p w14:paraId="373D1989" w14:textId="77777777" w:rsidR="004338E8" w:rsidRDefault="004338E8" w:rsidP="00693047">
            <w:pPr>
              <w:rPr>
                <w:rFonts w:cs="Arial"/>
                <w:b/>
              </w:rPr>
            </w:pPr>
            <w:r>
              <w:rPr>
                <w:rFonts w:cs="Arial"/>
                <w:b/>
              </w:rPr>
              <w:t>I can move in a variety of ways, sing songs and express myself</w:t>
            </w:r>
          </w:p>
        </w:tc>
      </w:tr>
      <w:tr w:rsidR="00A70E5D" w14:paraId="281C8EEB" w14:textId="77777777" w:rsidTr="00693047">
        <w:tc>
          <w:tcPr>
            <w:tcW w:w="10456" w:type="dxa"/>
            <w:shd w:val="clear" w:color="auto" w:fill="6699FF"/>
          </w:tcPr>
          <w:p w14:paraId="0AB3A062" w14:textId="77777777" w:rsidR="00A70E5D" w:rsidRDefault="00A70E5D" w:rsidP="00693047">
            <w:pPr>
              <w:rPr>
                <w:rFonts w:cs="Arial"/>
                <w:b/>
              </w:rPr>
            </w:pPr>
            <w:r>
              <w:rPr>
                <w:rFonts w:cs="Arial"/>
                <w:b/>
              </w:rPr>
              <w:t>I can have a go and show resilience</w:t>
            </w:r>
          </w:p>
        </w:tc>
      </w:tr>
      <w:tr w:rsidR="00A70E5D" w14:paraId="205E964E" w14:textId="77777777" w:rsidTr="00693047">
        <w:tc>
          <w:tcPr>
            <w:tcW w:w="10456" w:type="dxa"/>
            <w:shd w:val="clear" w:color="auto" w:fill="FF9900"/>
          </w:tcPr>
          <w:p w14:paraId="6AA39380" w14:textId="77777777" w:rsidR="00A70E5D" w:rsidRDefault="00A70E5D" w:rsidP="00693047">
            <w:pPr>
              <w:rPr>
                <w:rFonts w:cs="Arial"/>
                <w:b/>
              </w:rPr>
            </w:pPr>
            <w:r>
              <w:rPr>
                <w:rFonts w:cs="Arial"/>
                <w:b/>
              </w:rPr>
              <w:t>I know about some different places e.g. places I have been or where my friends have gone</w:t>
            </w:r>
          </w:p>
        </w:tc>
      </w:tr>
    </w:tbl>
    <w:p w14:paraId="67B8EB07" w14:textId="77777777" w:rsidR="00AB63A4" w:rsidRPr="00F24EDD" w:rsidRDefault="00AB63A4" w:rsidP="00D50004">
      <w:pPr>
        <w:ind w:left="720"/>
        <w:rPr>
          <w:rFonts w:cs="Arial"/>
          <w:b/>
          <w:color w:val="A8D08D" w:themeColor="accent6" w:themeTint="99"/>
          <w:u w:val="single"/>
        </w:rPr>
      </w:pPr>
    </w:p>
    <w:p w14:paraId="3C1D4A54" w14:textId="77777777" w:rsidR="00845BAE" w:rsidRPr="00845BAE" w:rsidRDefault="00C9256D" w:rsidP="00D50004">
      <w:pPr>
        <w:ind w:left="720"/>
        <w:rPr>
          <w:rFonts w:cs="Arial"/>
        </w:rPr>
      </w:pPr>
      <w:r w:rsidRPr="00845BAE">
        <w:rPr>
          <w:rFonts w:cs="Arial"/>
        </w:rPr>
        <w:t>We have worked with the Cornwall Music Service Trust – Early Years</w:t>
      </w:r>
      <w:r w:rsidR="00845BAE" w:rsidRPr="00845BAE">
        <w:rPr>
          <w:rFonts w:cs="Arial"/>
        </w:rPr>
        <w:t xml:space="preserve"> as well as conducting our own research project </w:t>
      </w:r>
      <w:hyperlink r:id="rId12" w:history="1">
        <w:r w:rsidR="00845BAE" w:rsidRPr="00845BAE">
          <w:rPr>
            <w:rStyle w:val="Hyperlink"/>
          </w:rPr>
          <w:t>https://static1.squarespace.com/static/58077e542994ca4c49e321d4/t/5cf6c44d01698f0001a7cabd/1559675984034/Truro+Nursery+Case+Study.pdf</w:t>
        </w:r>
      </w:hyperlink>
      <w:r w:rsidRPr="00845BAE">
        <w:rPr>
          <w:rFonts w:cs="Arial"/>
        </w:rPr>
        <w:t xml:space="preserve"> to develop a musical approach and ethos. </w:t>
      </w:r>
    </w:p>
    <w:p w14:paraId="4AB949BD" w14:textId="77777777" w:rsidR="00845BAE" w:rsidRDefault="00C9256D" w:rsidP="00D50004">
      <w:pPr>
        <w:ind w:left="720"/>
        <w:rPr>
          <w:rFonts w:cs="Arial"/>
        </w:rPr>
      </w:pPr>
      <w:r w:rsidRPr="00845BAE">
        <w:rPr>
          <w:rFonts w:cs="Arial"/>
        </w:rPr>
        <w:t xml:space="preserve"> </w:t>
      </w:r>
    </w:p>
    <w:p w14:paraId="13A5A0E2" w14:textId="77777777" w:rsidR="003901CE" w:rsidRDefault="003901CE" w:rsidP="00D50004">
      <w:pPr>
        <w:ind w:left="720"/>
        <w:rPr>
          <w:rFonts w:cs="Arial"/>
        </w:rPr>
      </w:pPr>
    </w:p>
    <w:p w14:paraId="494D433A" w14:textId="1310C03E" w:rsidR="00177B43" w:rsidRDefault="003901CE" w:rsidP="00D50004">
      <w:pPr>
        <w:ind w:left="720"/>
      </w:pPr>
      <w:r>
        <w:t>Froebel</w:t>
      </w:r>
      <w:r w:rsidR="00177B43">
        <w:t>ian research has highlighted the importance of music to early childhood development</w:t>
      </w:r>
    </w:p>
    <w:p w14:paraId="3901776F" w14:textId="3C77806B" w:rsidR="00177B43" w:rsidRDefault="00177B43" w:rsidP="00D50004">
      <w:pPr>
        <w:ind w:left="720"/>
      </w:pPr>
      <w:hyperlink r:id="rId13" w:history="1">
        <w:r w:rsidRPr="00177B43">
          <w:rPr>
            <w:color w:val="0000FF"/>
            <w:u w:val="single"/>
          </w:rPr>
          <w:t>Froebel-Trust-Research-Highlight_Music.pdf</w:t>
        </w:r>
      </w:hyperlink>
    </w:p>
    <w:p w14:paraId="7C254540" w14:textId="55020EF3" w:rsidR="003901CE" w:rsidRPr="00845BAE" w:rsidRDefault="00177B43" w:rsidP="00D50004">
      <w:pPr>
        <w:ind w:left="720"/>
        <w:rPr>
          <w:rFonts w:cs="Arial"/>
        </w:rPr>
      </w:pPr>
      <w:r>
        <w:t xml:space="preserve">Froebel understood that music is one of the earliest and most vital forms of communication between </w:t>
      </w:r>
      <w:r w:rsidR="00B6164B">
        <w:t>parents’</w:t>
      </w:r>
      <w:r>
        <w:t xml:space="preserve"> carers and children</w:t>
      </w:r>
      <w:r w:rsidR="003901CE">
        <w:t xml:space="preserve"> </w:t>
      </w:r>
      <w:r>
        <w:t>and this is</w:t>
      </w:r>
      <w:r w:rsidR="003901CE">
        <w:t xml:space="preserve"> found across all cultures.</w:t>
      </w:r>
      <w:r>
        <w:t xml:space="preserve"> Music fosters a deep feeling of belonging through shared experiences. </w:t>
      </w:r>
      <w:r w:rsidR="003901CE">
        <w:t xml:space="preserve"> </w:t>
      </w:r>
    </w:p>
    <w:p w14:paraId="414EAD9A" w14:textId="449E331E" w:rsidR="00090828" w:rsidRPr="00845BAE" w:rsidRDefault="007021EA" w:rsidP="00D50004">
      <w:pPr>
        <w:ind w:left="720"/>
        <w:rPr>
          <w:rFonts w:cs="Arial"/>
        </w:rPr>
      </w:pPr>
      <w:r>
        <w:rPr>
          <w:rFonts w:cs="Arial"/>
        </w:rPr>
        <w:t>We</w:t>
      </w:r>
      <w:r w:rsidR="00C9256D" w:rsidRPr="00845BAE">
        <w:rPr>
          <w:rFonts w:cs="Arial"/>
        </w:rPr>
        <w:t xml:space="preserve"> recognise that children possess an innate musicality and our aim is to foster this </w:t>
      </w:r>
      <w:r w:rsidR="00090828" w:rsidRPr="00845BAE">
        <w:rPr>
          <w:rFonts w:cs="Arial"/>
        </w:rPr>
        <w:t xml:space="preserve">allowing children to explore all the aspects of music </w:t>
      </w:r>
      <w:r w:rsidR="00BE7BDC" w:rsidRPr="00845BAE">
        <w:rPr>
          <w:rFonts w:cs="Arial"/>
        </w:rPr>
        <w:t>e.g.</w:t>
      </w:r>
      <w:r w:rsidR="00090828" w:rsidRPr="00845BAE">
        <w:rPr>
          <w:rFonts w:cs="Arial"/>
        </w:rPr>
        <w:t xml:space="preserve"> beat, rhythm, expression, loud and soft etc. Children are encouraged to use their voices for singing and percussion, their movement and expression and a range of musical objects and instruments. </w:t>
      </w:r>
      <w:r w:rsidR="00432C48">
        <w:rPr>
          <w:rFonts w:cs="Arial"/>
        </w:rPr>
        <w:t xml:space="preserve">Children learn about different instruments, where they originate, what they can do and how to play them.  </w:t>
      </w:r>
      <w:r w:rsidR="00090828" w:rsidRPr="00845BAE">
        <w:rPr>
          <w:rFonts w:cs="Arial"/>
        </w:rPr>
        <w:t xml:space="preserve">Child led musical discovery, play and expression </w:t>
      </w:r>
      <w:r w:rsidR="00090828" w:rsidRPr="00845BAE">
        <w:rPr>
          <w:rFonts w:cs="Arial"/>
        </w:rPr>
        <w:lastRenderedPageBreak/>
        <w:t>supports all areas of the</w:t>
      </w:r>
      <w:r w:rsidR="00090828">
        <w:rPr>
          <w:rFonts w:cs="Arial"/>
          <w:i/>
        </w:rPr>
        <w:t xml:space="preserve"> </w:t>
      </w:r>
      <w:r w:rsidR="00090828" w:rsidRPr="00845BAE">
        <w:rPr>
          <w:rFonts w:cs="Arial"/>
        </w:rPr>
        <w:t>EYFS.  We also know that nurturing this innate musicality provides children with the foundation to understand ‘theoretical musical superstructure, playing of instruments and singing in the genre of their choice’ (Cornwall Music Service Trust – Early Years)</w:t>
      </w:r>
    </w:p>
    <w:p w14:paraId="0266D3E7" w14:textId="77777777" w:rsidR="002F1573" w:rsidRDefault="00090828" w:rsidP="00D50004">
      <w:pPr>
        <w:ind w:left="720"/>
        <w:rPr>
          <w:rFonts w:cs="Arial"/>
          <w:i/>
        </w:rPr>
      </w:pPr>
      <w:r>
        <w:rPr>
          <w:rFonts w:cs="Arial"/>
          <w:i/>
        </w:rPr>
        <w:t xml:space="preserve"> </w:t>
      </w:r>
    </w:p>
    <w:p w14:paraId="3DDBE80F" w14:textId="77777777" w:rsidR="005E6A02" w:rsidRDefault="001B2E00"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71552" behindDoc="0" locked="0" layoutInCell="1" allowOverlap="1" wp14:anchorId="67057784" wp14:editId="57C6F49E">
                <wp:simplePos x="0" y="0"/>
                <wp:positionH relativeFrom="margin">
                  <wp:align>right</wp:align>
                </wp:positionH>
                <wp:positionV relativeFrom="paragraph">
                  <wp:posOffset>291465</wp:posOffset>
                </wp:positionV>
                <wp:extent cx="6124575" cy="2667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70645C72" w14:textId="77777777" w:rsidR="00465441" w:rsidRPr="00AB63A4" w:rsidRDefault="00465441" w:rsidP="001B2E00">
                            <w:pPr>
                              <w:rPr>
                                <w:i/>
                                <w:sz w:val="18"/>
                                <w:szCs w:val="18"/>
                              </w:rPr>
                            </w:pPr>
                            <w:r w:rsidRPr="00AB63A4">
                              <w:rPr>
                                <w:i/>
                                <w:sz w:val="18"/>
                                <w:szCs w:val="18"/>
                              </w:rPr>
                              <w:t xml:space="preserve">C and L; PSED, </w:t>
                            </w:r>
                            <w:r>
                              <w:rPr>
                                <w:i/>
                                <w:sz w:val="18"/>
                                <w:szCs w:val="18"/>
                              </w:rPr>
                              <w:t xml:space="preserve">Physical; Mathematics; </w:t>
                            </w:r>
                            <w:r w:rsidRPr="00AB63A4">
                              <w:rPr>
                                <w:i/>
                                <w:sz w:val="18"/>
                                <w:szCs w:val="18"/>
                              </w:rPr>
                              <w:t>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57784" id="_x0000_s1031" type="#_x0000_t202" style="position:absolute;left:0;text-align:left;margin-left:431.05pt;margin-top:22.95pt;width:482.25pt;height:2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yuFQIAACY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">
                <v:textbox>
                  <w:txbxContent>
                    <w:p w14:paraId="70645C72" w14:textId="77777777" w:rsidR="00465441" w:rsidRPr="00AB63A4" w:rsidRDefault="00465441" w:rsidP="001B2E00">
                      <w:pPr>
                        <w:rPr>
                          <w:i/>
                          <w:sz w:val="18"/>
                          <w:szCs w:val="18"/>
                        </w:rPr>
                      </w:pPr>
                      <w:r w:rsidRPr="00AB63A4">
                        <w:rPr>
                          <w:i/>
                          <w:sz w:val="18"/>
                          <w:szCs w:val="18"/>
                        </w:rPr>
                        <w:t xml:space="preserve">C and L; PSED, </w:t>
                      </w:r>
                      <w:r>
                        <w:rPr>
                          <w:i/>
                          <w:sz w:val="18"/>
                          <w:szCs w:val="18"/>
                        </w:rPr>
                        <w:t xml:space="preserve">Physical; Mathematics; </w:t>
                      </w:r>
                      <w:r w:rsidRPr="00AB63A4">
                        <w:rPr>
                          <w:i/>
                          <w:sz w:val="18"/>
                          <w:szCs w:val="18"/>
                        </w:rPr>
                        <w:t>Understanding the world</w:t>
                      </w:r>
                      <w:r>
                        <w:rPr>
                          <w:i/>
                          <w:sz w:val="18"/>
                          <w:szCs w:val="18"/>
                        </w:rPr>
                        <w:t>; expressive arts and design</w:t>
                      </w:r>
                    </w:p>
                  </w:txbxContent>
                </v:textbox>
                <w10:wrap type="square" anchorx="margin"/>
              </v:shape>
            </w:pict>
          </mc:Fallback>
        </mc:AlternateContent>
      </w:r>
      <w:r w:rsidR="005E6A02" w:rsidRPr="00F24EDD">
        <w:rPr>
          <w:rFonts w:cs="Arial"/>
          <w:b/>
          <w:color w:val="A8D08D" w:themeColor="accent6" w:themeTint="99"/>
          <w:u w:val="single"/>
        </w:rPr>
        <w:t>Block play</w:t>
      </w:r>
    </w:p>
    <w:tbl>
      <w:tblPr>
        <w:tblStyle w:val="TableGrid"/>
        <w:tblW w:w="0" w:type="auto"/>
        <w:tblLook w:val="04A0" w:firstRow="1" w:lastRow="0" w:firstColumn="1" w:lastColumn="0" w:noHBand="0" w:noVBand="1"/>
      </w:tblPr>
      <w:tblGrid>
        <w:gridCol w:w="10456"/>
      </w:tblGrid>
      <w:tr w:rsidR="00212985" w14:paraId="32521004" w14:textId="77777777" w:rsidTr="00693047">
        <w:tc>
          <w:tcPr>
            <w:tcW w:w="10456" w:type="dxa"/>
            <w:shd w:val="clear" w:color="auto" w:fill="CCCC00"/>
          </w:tcPr>
          <w:p w14:paraId="3862688F" w14:textId="77777777" w:rsidR="00212985" w:rsidRDefault="00212985" w:rsidP="00693047">
            <w:pPr>
              <w:rPr>
                <w:rFonts w:cs="Arial"/>
                <w:b/>
              </w:rPr>
            </w:pPr>
            <w:r>
              <w:rPr>
                <w:rFonts w:cs="Arial"/>
                <w:b/>
              </w:rPr>
              <w:t>I can solve problems in everyday situations using number, shape and pattern</w:t>
            </w:r>
          </w:p>
        </w:tc>
      </w:tr>
      <w:tr w:rsidR="00A70E5D" w14:paraId="72745225" w14:textId="77777777" w:rsidTr="00693047">
        <w:tc>
          <w:tcPr>
            <w:tcW w:w="10456" w:type="dxa"/>
            <w:shd w:val="clear" w:color="auto" w:fill="6699FF"/>
          </w:tcPr>
          <w:p w14:paraId="113D29AB" w14:textId="77777777" w:rsidR="00A70E5D" w:rsidRDefault="00A70E5D" w:rsidP="00693047">
            <w:pPr>
              <w:rPr>
                <w:rFonts w:cs="Arial"/>
                <w:b/>
              </w:rPr>
            </w:pPr>
            <w:r>
              <w:rPr>
                <w:rFonts w:cs="Arial"/>
                <w:b/>
              </w:rPr>
              <w:t>I can have a go and show resilience</w:t>
            </w:r>
          </w:p>
        </w:tc>
      </w:tr>
    </w:tbl>
    <w:p w14:paraId="73804B27" w14:textId="77777777" w:rsidR="001B2E00" w:rsidRPr="00641CE7" w:rsidRDefault="001B2E00" w:rsidP="00D50004">
      <w:pPr>
        <w:ind w:left="720"/>
        <w:rPr>
          <w:rFonts w:cs="Arial"/>
          <w:b/>
          <w:u w:val="single"/>
        </w:rPr>
      </w:pPr>
    </w:p>
    <w:p w14:paraId="1BCFFECC" w14:textId="77777777" w:rsidR="00897222" w:rsidRPr="00641CE7" w:rsidRDefault="005E6A02" w:rsidP="00D50004">
      <w:pPr>
        <w:ind w:left="720"/>
        <w:rPr>
          <w:rFonts w:cs="Arial"/>
        </w:rPr>
      </w:pPr>
      <w:r w:rsidRPr="00641CE7">
        <w:rPr>
          <w:rFonts w:cs="Arial"/>
        </w:rPr>
        <w:t>Block play allows children the opportunity to</w:t>
      </w:r>
      <w:r w:rsidR="00897222" w:rsidRPr="00641CE7">
        <w:rPr>
          <w:rFonts w:cs="Arial"/>
        </w:rPr>
        <w:t xml:space="preserve"> develop every area of the early years curriculum.  </w:t>
      </w:r>
      <w:r w:rsidR="001B5546">
        <w:rPr>
          <w:rFonts w:cs="Arial"/>
        </w:rPr>
        <w:t xml:space="preserve">They form part of our Froebelian approach to learning. </w:t>
      </w:r>
      <w:r w:rsidR="00BE7BDC" w:rsidRPr="00641CE7">
        <w:rPr>
          <w:rFonts w:cs="Arial"/>
        </w:rPr>
        <w:t>Children explore</w:t>
      </w:r>
      <w:r w:rsidR="00897222" w:rsidRPr="00641CE7">
        <w:rPr>
          <w:rFonts w:cs="Arial"/>
        </w:rPr>
        <w:t xml:space="preserve"> and learn about blocks </w:t>
      </w:r>
      <w:r w:rsidR="00BE7BDC" w:rsidRPr="00641CE7">
        <w:rPr>
          <w:rFonts w:cs="Arial"/>
        </w:rPr>
        <w:t>and what</w:t>
      </w:r>
      <w:r w:rsidRPr="00641CE7">
        <w:rPr>
          <w:rFonts w:cs="Arial"/>
        </w:rPr>
        <w:t xml:space="preserve"> they can do.  We prov</w:t>
      </w:r>
      <w:r w:rsidR="00897222" w:rsidRPr="00641CE7">
        <w:rPr>
          <w:rFonts w:cs="Arial"/>
        </w:rPr>
        <w:t>ide blocks so that children can:</w:t>
      </w:r>
    </w:p>
    <w:p w14:paraId="156E93AE" w14:textId="77777777" w:rsidR="00897222" w:rsidRPr="00641CE7" w:rsidRDefault="005E6A02" w:rsidP="00897222">
      <w:pPr>
        <w:pStyle w:val="ListParagraph"/>
        <w:numPr>
          <w:ilvl w:val="0"/>
          <w:numId w:val="16"/>
        </w:numPr>
        <w:rPr>
          <w:rFonts w:ascii="Arial" w:hAnsi="Arial" w:cs="Arial"/>
        </w:rPr>
      </w:pPr>
      <w:r w:rsidRPr="00641CE7">
        <w:rPr>
          <w:rFonts w:ascii="Arial" w:hAnsi="Arial" w:cs="Arial"/>
        </w:rPr>
        <w:t xml:space="preserve">understand their properties </w:t>
      </w:r>
      <w:r w:rsidR="00BE7BDC" w:rsidRPr="00641CE7">
        <w:rPr>
          <w:rFonts w:ascii="Arial" w:hAnsi="Arial" w:cs="Arial"/>
        </w:rPr>
        <w:t>e.g.</w:t>
      </w:r>
      <w:r w:rsidRPr="00641CE7">
        <w:rPr>
          <w:rFonts w:ascii="Arial" w:hAnsi="Arial" w:cs="Arial"/>
        </w:rPr>
        <w:t xml:space="preserve"> stability, rolling, weight etc. </w:t>
      </w:r>
    </w:p>
    <w:p w14:paraId="4E243D32" w14:textId="77777777" w:rsidR="00897222" w:rsidRPr="00641CE7" w:rsidRDefault="005E6A02" w:rsidP="00897222">
      <w:pPr>
        <w:pStyle w:val="ListParagraph"/>
        <w:numPr>
          <w:ilvl w:val="0"/>
          <w:numId w:val="16"/>
        </w:numPr>
        <w:rPr>
          <w:rFonts w:ascii="Arial" w:hAnsi="Arial" w:cs="Arial"/>
        </w:rPr>
      </w:pPr>
      <w:r w:rsidRPr="00641CE7">
        <w:rPr>
          <w:rFonts w:ascii="Arial" w:hAnsi="Arial" w:cs="Arial"/>
        </w:rPr>
        <w:t xml:space="preserve">recognise blocks that are the same, similar or different and how they fit together. </w:t>
      </w:r>
    </w:p>
    <w:p w14:paraId="5F4C8FD6"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Develop their early mathematical concepts such as u</w:t>
      </w:r>
      <w:r w:rsidR="005E6A02" w:rsidRPr="00641CE7">
        <w:rPr>
          <w:rFonts w:ascii="Arial" w:hAnsi="Arial" w:cs="Arial"/>
        </w:rPr>
        <w:t>nderstanding of shape and spatial awareness</w:t>
      </w:r>
      <w:r w:rsidRPr="00641CE7">
        <w:rPr>
          <w:rFonts w:ascii="Arial" w:hAnsi="Arial" w:cs="Arial"/>
        </w:rPr>
        <w:t>; comparisons of size; patterns; shape names and number</w:t>
      </w:r>
    </w:p>
    <w:p w14:paraId="1736FB6E"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Gradually increase their concentration, language, prediction skills and imagination</w:t>
      </w:r>
    </w:p>
    <w:p w14:paraId="33587A03"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Understand about cause and effect; solve problems; persevere and think critically</w:t>
      </w:r>
    </w:p>
    <w:p w14:paraId="644D90C4"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 xml:space="preserve">Progress from exploring </w:t>
      </w:r>
      <w:r w:rsidR="009930ED" w:rsidRPr="00641CE7">
        <w:rPr>
          <w:rFonts w:ascii="Arial" w:hAnsi="Arial" w:cs="Arial"/>
        </w:rPr>
        <w:t>independently</w:t>
      </w:r>
      <w:r w:rsidRPr="00641CE7">
        <w:rPr>
          <w:rFonts w:ascii="Arial" w:hAnsi="Arial" w:cs="Arial"/>
        </w:rPr>
        <w:t xml:space="preserve"> to working collaboratively with others to solve a problem or be creative</w:t>
      </w:r>
    </w:p>
    <w:p w14:paraId="0EB79A94"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 xml:space="preserve">Develop their communication and language and </w:t>
      </w:r>
      <w:r w:rsidR="00BE7BDC" w:rsidRPr="00641CE7">
        <w:rPr>
          <w:rFonts w:ascii="Arial" w:hAnsi="Arial" w:cs="Arial"/>
        </w:rPr>
        <w:t>storytelling</w:t>
      </w:r>
      <w:r w:rsidRPr="00641CE7">
        <w:rPr>
          <w:rFonts w:ascii="Arial" w:hAnsi="Arial" w:cs="Arial"/>
        </w:rPr>
        <w:t xml:space="preserve"> in context </w:t>
      </w:r>
      <w:r w:rsidR="00BE7BDC" w:rsidRPr="00641CE7">
        <w:rPr>
          <w:rFonts w:ascii="Arial" w:hAnsi="Arial" w:cs="Arial"/>
        </w:rPr>
        <w:t>e.g.</w:t>
      </w:r>
      <w:r w:rsidRPr="00641CE7">
        <w:rPr>
          <w:rFonts w:ascii="Arial" w:hAnsi="Arial" w:cs="Arial"/>
        </w:rPr>
        <w:t xml:space="preserve"> retelling stories using their blocks as props or communicating with a friend to work out a pattern.</w:t>
      </w:r>
    </w:p>
    <w:p w14:paraId="34B1DE68" w14:textId="77777777" w:rsidR="009930ED" w:rsidRPr="00641CE7" w:rsidRDefault="009930ED" w:rsidP="00897222">
      <w:pPr>
        <w:pStyle w:val="ListParagraph"/>
        <w:numPr>
          <w:ilvl w:val="0"/>
          <w:numId w:val="16"/>
        </w:numPr>
        <w:rPr>
          <w:rFonts w:ascii="Arial" w:hAnsi="Arial" w:cs="Arial"/>
        </w:rPr>
      </w:pPr>
      <w:r w:rsidRPr="00641CE7">
        <w:rPr>
          <w:rFonts w:ascii="Arial" w:hAnsi="Arial" w:cs="Arial"/>
        </w:rPr>
        <w:t xml:space="preserve">Make links with previous and other learning </w:t>
      </w:r>
      <w:r w:rsidR="00BE7BDC" w:rsidRPr="00641CE7">
        <w:rPr>
          <w:rFonts w:ascii="Arial" w:hAnsi="Arial" w:cs="Arial"/>
        </w:rPr>
        <w:t>e.g.</w:t>
      </w:r>
      <w:r w:rsidRPr="00641CE7">
        <w:rPr>
          <w:rFonts w:ascii="Arial" w:hAnsi="Arial" w:cs="Arial"/>
        </w:rPr>
        <w:t xml:space="preserve"> </w:t>
      </w:r>
      <w:r w:rsidR="00BE7BDC" w:rsidRPr="00641CE7">
        <w:rPr>
          <w:rFonts w:ascii="Arial" w:hAnsi="Arial" w:cs="Arial"/>
        </w:rPr>
        <w:t>non-fiction</w:t>
      </w:r>
      <w:r w:rsidRPr="00641CE7">
        <w:rPr>
          <w:rFonts w:ascii="Arial" w:hAnsi="Arial" w:cs="Arial"/>
        </w:rPr>
        <w:t xml:space="preserve"> books about buildings or drawing their model so that they have a record of it.  </w:t>
      </w:r>
    </w:p>
    <w:p w14:paraId="26AE0FED" w14:textId="77777777" w:rsidR="009930ED" w:rsidRPr="00641CE7" w:rsidRDefault="009930ED" w:rsidP="00897222">
      <w:pPr>
        <w:pStyle w:val="ListParagraph"/>
        <w:numPr>
          <w:ilvl w:val="0"/>
          <w:numId w:val="16"/>
        </w:numPr>
        <w:rPr>
          <w:rFonts w:ascii="Arial" w:hAnsi="Arial" w:cs="Arial"/>
        </w:rPr>
      </w:pPr>
      <w:r w:rsidRPr="00641CE7">
        <w:rPr>
          <w:rFonts w:ascii="Arial" w:hAnsi="Arial" w:cs="Arial"/>
        </w:rPr>
        <w:t>Be reflective about their work and make changes as they see fit</w:t>
      </w:r>
    </w:p>
    <w:p w14:paraId="7EA5D042" w14:textId="77777777" w:rsidR="00897222" w:rsidRPr="00641CE7" w:rsidRDefault="00897222" w:rsidP="00897222">
      <w:pPr>
        <w:pStyle w:val="ListParagraph"/>
        <w:numPr>
          <w:ilvl w:val="0"/>
          <w:numId w:val="16"/>
        </w:numPr>
        <w:rPr>
          <w:rFonts w:ascii="Arial" w:hAnsi="Arial" w:cs="Arial"/>
        </w:rPr>
      </w:pPr>
      <w:r w:rsidRPr="00641CE7">
        <w:rPr>
          <w:rFonts w:ascii="Arial" w:hAnsi="Arial" w:cs="Arial"/>
        </w:rPr>
        <w:t>Even tidy up time enables children to sort and solve proble</w:t>
      </w:r>
      <w:r w:rsidR="00F24EDD">
        <w:rPr>
          <w:rFonts w:ascii="Arial" w:hAnsi="Arial" w:cs="Arial"/>
        </w:rPr>
        <w:t>m</w:t>
      </w:r>
      <w:r w:rsidRPr="00641CE7">
        <w:rPr>
          <w:rFonts w:ascii="Arial" w:hAnsi="Arial" w:cs="Arial"/>
        </w:rPr>
        <w:t>s with block play!</w:t>
      </w:r>
    </w:p>
    <w:p w14:paraId="3A337A06" w14:textId="77777777" w:rsidR="003A0E5A" w:rsidRDefault="00FD3617" w:rsidP="00F24EDD">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73600" behindDoc="0" locked="0" layoutInCell="1" allowOverlap="1" wp14:anchorId="3BDC47A3" wp14:editId="0CB51115">
                <wp:simplePos x="0" y="0"/>
                <wp:positionH relativeFrom="margin">
                  <wp:posOffset>504825</wp:posOffset>
                </wp:positionH>
                <wp:positionV relativeFrom="paragraph">
                  <wp:posOffset>282575</wp:posOffset>
                </wp:positionV>
                <wp:extent cx="6124575" cy="2667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66B77E6B" w14:textId="77777777" w:rsidR="00465441" w:rsidRPr="00AB63A4" w:rsidRDefault="00465441" w:rsidP="00FD3617">
                            <w:pPr>
                              <w:rPr>
                                <w:i/>
                                <w:sz w:val="18"/>
                                <w:szCs w:val="18"/>
                              </w:rPr>
                            </w:pPr>
                            <w:r w:rsidRPr="00AB63A4">
                              <w:rPr>
                                <w:i/>
                                <w:sz w:val="18"/>
                                <w:szCs w:val="18"/>
                              </w:rPr>
                              <w:t xml:space="preserve">C and L, </w:t>
                            </w:r>
                            <w:r>
                              <w:rPr>
                                <w:i/>
                                <w:sz w:val="18"/>
                                <w:szCs w:val="18"/>
                              </w:rPr>
                              <w:t>Physical;</w:t>
                            </w:r>
                            <w:r w:rsidRPr="00AB63A4">
                              <w:rPr>
                                <w:i/>
                                <w:sz w:val="18"/>
                                <w:szCs w:val="18"/>
                              </w:rPr>
                              <w:t xml:space="preserve"> </w:t>
                            </w:r>
                            <w:r>
                              <w:rPr>
                                <w:i/>
                                <w:sz w:val="18"/>
                                <w:szCs w:val="18"/>
                              </w:rPr>
                              <w:t xml:space="preserve">Mathematics; </w:t>
                            </w:r>
                            <w:r w:rsidRPr="00AB63A4">
                              <w:rPr>
                                <w:i/>
                                <w:sz w:val="18"/>
                                <w:szCs w:val="18"/>
                              </w:rPr>
                              <w:t>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C47A3" id="_x0000_s1032" type="#_x0000_t202" style="position:absolute;left:0;text-align:left;margin-left:39.75pt;margin-top:22.25pt;width:482.25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5vFA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">
                <v:textbox>
                  <w:txbxContent>
                    <w:p w14:paraId="66B77E6B" w14:textId="77777777" w:rsidR="00465441" w:rsidRPr="00AB63A4" w:rsidRDefault="00465441" w:rsidP="00FD3617">
                      <w:pPr>
                        <w:rPr>
                          <w:i/>
                          <w:sz w:val="18"/>
                          <w:szCs w:val="18"/>
                        </w:rPr>
                      </w:pPr>
                      <w:r w:rsidRPr="00AB63A4">
                        <w:rPr>
                          <w:i/>
                          <w:sz w:val="18"/>
                          <w:szCs w:val="18"/>
                        </w:rPr>
                        <w:t xml:space="preserve">C and L, </w:t>
                      </w:r>
                      <w:r>
                        <w:rPr>
                          <w:i/>
                          <w:sz w:val="18"/>
                          <w:szCs w:val="18"/>
                        </w:rPr>
                        <w:t>Physical;</w:t>
                      </w:r>
                      <w:r w:rsidRPr="00AB63A4">
                        <w:rPr>
                          <w:i/>
                          <w:sz w:val="18"/>
                          <w:szCs w:val="18"/>
                        </w:rPr>
                        <w:t xml:space="preserve"> </w:t>
                      </w:r>
                      <w:r>
                        <w:rPr>
                          <w:i/>
                          <w:sz w:val="18"/>
                          <w:szCs w:val="18"/>
                        </w:rPr>
                        <w:t xml:space="preserve">Mathematics; </w:t>
                      </w:r>
                      <w:r w:rsidRPr="00AB63A4">
                        <w:rPr>
                          <w:i/>
                          <w:sz w:val="18"/>
                          <w:szCs w:val="18"/>
                        </w:rPr>
                        <w:t>Understanding the world</w:t>
                      </w:r>
                      <w:r>
                        <w:rPr>
                          <w:i/>
                          <w:sz w:val="18"/>
                          <w:szCs w:val="18"/>
                        </w:rPr>
                        <w:t>; expressive arts and design</w:t>
                      </w:r>
                    </w:p>
                  </w:txbxContent>
                </v:textbox>
                <w10:wrap type="square" anchorx="margin"/>
              </v:shape>
            </w:pict>
          </mc:Fallback>
        </mc:AlternateContent>
      </w:r>
      <w:r w:rsidR="003A0E5A" w:rsidRPr="00F24EDD">
        <w:rPr>
          <w:rFonts w:cs="Arial"/>
          <w:b/>
          <w:color w:val="A8D08D" w:themeColor="accent6" w:themeTint="99"/>
          <w:u w:val="single"/>
        </w:rPr>
        <w:t>Creating and Making (malleable materials/craft and art)</w:t>
      </w:r>
    </w:p>
    <w:tbl>
      <w:tblPr>
        <w:tblStyle w:val="TableGrid"/>
        <w:tblW w:w="0" w:type="auto"/>
        <w:tblLook w:val="04A0" w:firstRow="1" w:lastRow="0" w:firstColumn="1" w:lastColumn="0" w:noHBand="0" w:noVBand="1"/>
      </w:tblPr>
      <w:tblGrid>
        <w:gridCol w:w="10456"/>
      </w:tblGrid>
      <w:tr w:rsidR="00A70E5D" w14:paraId="32C9DE56" w14:textId="77777777" w:rsidTr="00693047">
        <w:tc>
          <w:tcPr>
            <w:tcW w:w="10456" w:type="dxa"/>
            <w:shd w:val="clear" w:color="auto" w:fill="CCCC00"/>
          </w:tcPr>
          <w:p w14:paraId="63DD105E" w14:textId="77777777" w:rsidR="00A70E5D" w:rsidRDefault="00A70E5D" w:rsidP="00693047">
            <w:pPr>
              <w:rPr>
                <w:rFonts w:cs="Arial"/>
                <w:b/>
              </w:rPr>
            </w:pPr>
            <w:r>
              <w:rPr>
                <w:rFonts w:cs="Arial"/>
                <w:b/>
              </w:rPr>
              <w:t>I can solve problems in everyday situations using number, shape and pattern</w:t>
            </w:r>
          </w:p>
        </w:tc>
      </w:tr>
      <w:tr w:rsidR="00A70E5D" w14:paraId="4D22993D" w14:textId="77777777" w:rsidTr="00693047">
        <w:tc>
          <w:tcPr>
            <w:tcW w:w="10456" w:type="dxa"/>
            <w:shd w:val="clear" w:color="auto" w:fill="33CCCC"/>
          </w:tcPr>
          <w:p w14:paraId="05634A35" w14:textId="77777777" w:rsidR="00A70E5D" w:rsidRDefault="00A70E5D" w:rsidP="00693047">
            <w:pPr>
              <w:rPr>
                <w:rFonts w:cs="Arial"/>
                <w:b/>
              </w:rPr>
            </w:pPr>
            <w:r>
              <w:rPr>
                <w:rFonts w:cs="Arial"/>
                <w:b/>
              </w:rPr>
              <w:t xml:space="preserve">I know about personal safety and health and I am learning to control impulses </w:t>
            </w:r>
          </w:p>
        </w:tc>
      </w:tr>
      <w:tr w:rsidR="00A70E5D" w14:paraId="75DD8FB0" w14:textId="77777777" w:rsidTr="00693047">
        <w:tc>
          <w:tcPr>
            <w:tcW w:w="10456" w:type="dxa"/>
            <w:shd w:val="clear" w:color="auto" w:fill="6699FF"/>
          </w:tcPr>
          <w:p w14:paraId="435D85A9" w14:textId="77777777" w:rsidR="00A70E5D" w:rsidRDefault="00A70E5D" w:rsidP="00693047">
            <w:pPr>
              <w:rPr>
                <w:rFonts w:cs="Arial"/>
                <w:b/>
              </w:rPr>
            </w:pPr>
            <w:r>
              <w:rPr>
                <w:rFonts w:cs="Arial"/>
                <w:b/>
              </w:rPr>
              <w:t>I can have a go and show resilience</w:t>
            </w:r>
          </w:p>
        </w:tc>
      </w:tr>
    </w:tbl>
    <w:p w14:paraId="4FDE5756" w14:textId="77777777" w:rsidR="00FD3617" w:rsidRPr="00641CE7" w:rsidRDefault="00FD3617" w:rsidP="00F24EDD">
      <w:pPr>
        <w:ind w:left="720"/>
        <w:rPr>
          <w:rFonts w:cs="Arial"/>
          <w:b/>
        </w:rPr>
      </w:pPr>
    </w:p>
    <w:p w14:paraId="1FC95696" w14:textId="3DB5BD11" w:rsidR="003D0191" w:rsidRPr="00641CE7" w:rsidRDefault="003D0191" w:rsidP="00D50004">
      <w:pPr>
        <w:ind w:left="720"/>
        <w:rPr>
          <w:rFonts w:cs="Arial"/>
          <w:b/>
        </w:rPr>
      </w:pPr>
      <w:r w:rsidRPr="00641CE7">
        <w:rPr>
          <w:rFonts w:cs="Arial"/>
        </w:rPr>
        <w:t xml:space="preserve">Exploring and </w:t>
      </w:r>
      <w:r w:rsidR="000527F9" w:rsidRPr="00641CE7">
        <w:rPr>
          <w:rFonts w:cs="Arial"/>
        </w:rPr>
        <w:t>e</w:t>
      </w:r>
      <w:r w:rsidR="00AC336E" w:rsidRPr="00641CE7">
        <w:rPr>
          <w:rFonts w:cs="Arial"/>
        </w:rPr>
        <w:t xml:space="preserve">njoying materials and giving </w:t>
      </w:r>
      <w:r w:rsidR="000527F9" w:rsidRPr="00641CE7">
        <w:rPr>
          <w:rFonts w:cs="Arial"/>
        </w:rPr>
        <w:t xml:space="preserve">children the freedom to be creative is at the heart of this core experience. Children use their bodies and senses to experience how materials feel and smell and what they can do.  </w:t>
      </w:r>
      <w:r w:rsidR="00FA26EA" w:rsidRPr="00641CE7">
        <w:rPr>
          <w:rFonts w:cs="Arial"/>
        </w:rPr>
        <w:t xml:space="preserve">Their gross </w:t>
      </w:r>
      <w:r w:rsidR="00EB4564">
        <w:rPr>
          <w:rFonts w:cs="Arial"/>
        </w:rPr>
        <w:t xml:space="preserve">and fine </w:t>
      </w:r>
      <w:r w:rsidR="00FA26EA" w:rsidRPr="00641CE7">
        <w:rPr>
          <w:rFonts w:cs="Arial"/>
        </w:rPr>
        <w:t xml:space="preserve">motor skills are practised and honed as they become more dextrous with a range of materials.  </w:t>
      </w:r>
      <w:r w:rsidR="000527F9" w:rsidRPr="00641CE7">
        <w:rPr>
          <w:rFonts w:cs="Arial"/>
        </w:rPr>
        <w:t xml:space="preserve">They learn about colour and how colours combine and the properties of different kinds of </w:t>
      </w:r>
      <w:r w:rsidR="00EB4564">
        <w:rPr>
          <w:rFonts w:cs="Arial"/>
        </w:rPr>
        <w:t>malleables- p</w:t>
      </w:r>
      <w:r w:rsidR="000527F9" w:rsidRPr="00641CE7">
        <w:rPr>
          <w:rFonts w:cs="Arial"/>
        </w:rPr>
        <w:t xml:space="preserve">aints/crayons/pencils etc.  They are encouraged to use different tools to create different effects </w:t>
      </w:r>
      <w:r w:rsidR="00BE7BDC" w:rsidRPr="00641CE7">
        <w:rPr>
          <w:rFonts w:cs="Arial"/>
        </w:rPr>
        <w:t>e.g.</w:t>
      </w:r>
      <w:r w:rsidR="000527F9" w:rsidRPr="00641CE7">
        <w:rPr>
          <w:rFonts w:cs="Arial"/>
        </w:rPr>
        <w:t xml:space="preserve"> brushes, natural materials, scrapers etc. Children learn about </w:t>
      </w:r>
      <w:r w:rsidR="00EB4564">
        <w:rPr>
          <w:rFonts w:cs="Arial"/>
        </w:rPr>
        <w:t xml:space="preserve">natural </w:t>
      </w:r>
      <w:r w:rsidR="000527F9" w:rsidRPr="00641CE7">
        <w:rPr>
          <w:rFonts w:cs="Arial"/>
        </w:rPr>
        <w:t xml:space="preserve">materials </w:t>
      </w:r>
      <w:r w:rsidR="00EB4564">
        <w:rPr>
          <w:rFonts w:cs="Arial"/>
        </w:rPr>
        <w:t xml:space="preserve">and how to combine them </w:t>
      </w:r>
      <w:r w:rsidR="000527F9" w:rsidRPr="00641CE7">
        <w:rPr>
          <w:rFonts w:cs="Arial"/>
        </w:rPr>
        <w:t>by creating with clay,</w:t>
      </w:r>
      <w:r w:rsidR="00EB4564">
        <w:rPr>
          <w:rFonts w:cs="Arial"/>
        </w:rPr>
        <w:t xml:space="preserve"> woodwork, sewing, threading and weaving</w:t>
      </w:r>
      <w:r w:rsidR="000527F9" w:rsidRPr="00641CE7">
        <w:rPr>
          <w:rFonts w:cs="Arial"/>
        </w:rPr>
        <w:t xml:space="preserve"> </w:t>
      </w:r>
      <w:r w:rsidR="00EB4564">
        <w:rPr>
          <w:rFonts w:cs="Arial"/>
        </w:rPr>
        <w:t xml:space="preserve">etc. </w:t>
      </w:r>
      <w:r w:rsidR="00E27F64">
        <w:t xml:space="preserve">Sewing is a life skill and sustainability is a global priority. Being able to mend or make clothes reduces waste. It is also a way to express ideas and feelings and can be an art form in itself. (Froebel Trust). </w:t>
      </w:r>
      <w:r w:rsidR="00EB4564" w:rsidRPr="00641CE7">
        <w:rPr>
          <w:rFonts w:cs="Arial"/>
        </w:rPr>
        <w:t xml:space="preserve">By exploring and joining children can make representations of things that they know about e.g. making a house from boxes and they learn to solve problems e.g. how to make a crown that fits!  </w:t>
      </w:r>
      <w:r w:rsidR="00EB4564">
        <w:rPr>
          <w:rFonts w:cs="Arial"/>
        </w:rPr>
        <w:t>Resources such as sand and gloop provide opportunities</w:t>
      </w:r>
      <w:r w:rsidR="00AC336E" w:rsidRPr="00641CE7">
        <w:rPr>
          <w:rFonts w:cs="Arial"/>
        </w:rPr>
        <w:t xml:space="preserve"> t</w:t>
      </w:r>
      <w:r w:rsidR="00EB4564">
        <w:rPr>
          <w:rFonts w:cs="Arial"/>
        </w:rPr>
        <w:t xml:space="preserve">o </w:t>
      </w:r>
      <w:r w:rsidR="00AC336E" w:rsidRPr="00641CE7">
        <w:rPr>
          <w:rFonts w:cs="Arial"/>
        </w:rPr>
        <w:t>make patterns and marks; they</w:t>
      </w:r>
      <w:r w:rsidR="000527F9" w:rsidRPr="00641CE7">
        <w:rPr>
          <w:rFonts w:cs="Arial"/>
        </w:rPr>
        <w:t xml:space="preserve"> talk about what they are doing and learn to share. They</w:t>
      </w:r>
      <w:r w:rsidR="00AC336E" w:rsidRPr="00641CE7">
        <w:rPr>
          <w:rFonts w:cs="Arial"/>
        </w:rPr>
        <w:t xml:space="preserve"> test their dexterity as they</w:t>
      </w:r>
      <w:r w:rsidR="000527F9" w:rsidRPr="00641CE7">
        <w:rPr>
          <w:rFonts w:cs="Arial"/>
        </w:rPr>
        <w:t xml:space="preserve"> learn to join and shape and decorate using an increasingly </w:t>
      </w:r>
      <w:r w:rsidR="00BE7BDC" w:rsidRPr="00641CE7">
        <w:rPr>
          <w:rFonts w:cs="Arial"/>
        </w:rPr>
        <w:t>wide,</w:t>
      </w:r>
      <w:r w:rsidR="00FA26EA" w:rsidRPr="00641CE7">
        <w:rPr>
          <w:rFonts w:cs="Arial"/>
        </w:rPr>
        <w:t xml:space="preserve"> </w:t>
      </w:r>
      <w:r w:rsidR="000527F9" w:rsidRPr="00641CE7">
        <w:rPr>
          <w:rFonts w:cs="Arial"/>
        </w:rPr>
        <w:t>range of</w:t>
      </w:r>
      <w:r w:rsidR="00AC336E" w:rsidRPr="00641CE7">
        <w:rPr>
          <w:rFonts w:cs="Arial"/>
        </w:rPr>
        <w:t xml:space="preserve"> tools such as staplers, </w:t>
      </w:r>
      <w:r w:rsidR="00EB4564">
        <w:rPr>
          <w:rFonts w:cs="Arial"/>
        </w:rPr>
        <w:t xml:space="preserve">nails, fabric, </w:t>
      </w:r>
      <w:r w:rsidR="00AC336E" w:rsidRPr="00641CE7">
        <w:rPr>
          <w:rFonts w:cs="Arial"/>
        </w:rPr>
        <w:t>glue and sellotape</w:t>
      </w:r>
      <w:r w:rsidR="00FA26EA" w:rsidRPr="00641CE7">
        <w:rPr>
          <w:rFonts w:cs="Arial"/>
        </w:rPr>
        <w:t xml:space="preserve"> learning about pattern, shape, capacity and size at the same time</w:t>
      </w:r>
      <w:r w:rsidR="00AC336E" w:rsidRPr="00641CE7">
        <w:rPr>
          <w:rFonts w:cs="Arial"/>
        </w:rPr>
        <w:t xml:space="preserve">.  </w:t>
      </w:r>
      <w:r w:rsidR="000527F9" w:rsidRPr="00641CE7">
        <w:rPr>
          <w:rFonts w:cs="Arial"/>
        </w:rPr>
        <w:t>We value the process rather than the product so children will be encouraged to express their own artistic values</w:t>
      </w:r>
      <w:r w:rsidR="00AC336E" w:rsidRPr="00641CE7">
        <w:rPr>
          <w:rFonts w:cs="Arial"/>
        </w:rPr>
        <w:t xml:space="preserve"> in their creating and making which is why you will never see 30 identical </w:t>
      </w:r>
      <w:r w:rsidR="00BE7BDC" w:rsidRPr="00641CE7">
        <w:rPr>
          <w:rFonts w:cs="Arial"/>
        </w:rPr>
        <w:t>pre-cut</w:t>
      </w:r>
      <w:r w:rsidR="00AC336E" w:rsidRPr="00641CE7">
        <w:rPr>
          <w:rFonts w:cs="Arial"/>
        </w:rPr>
        <w:t xml:space="preserve"> </w:t>
      </w:r>
      <w:r w:rsidR="00BE7BDC" w:rsidRPr="00641CE7">
        <w:rPr>
          <w:rFonts w:cs="Arial"/>
        </w:rPr>
        <w:t>Easter</w:t>
      </w:r>
      <w:r w:rsidR="00AC336E" w:rsidRPr="00641CE7">
        <w:rPr>
          <w:rFonts w:cs="Arial"/>
        </w:rPr>
        <w:t xml:space="preserve"> egg pictures!</w:t>
      </w:r>
      <w:r w:rsidR="000527F9" w:rsidRPr="00641CE7">
        <w:rPr>
          <w:rFonts w:cs="Arial"/>
          <w:b/>
        </w:rPr>
        <w:t xml:space="preserve">  </w:t>
      </w:r>
    </w:p>
    <w:p w14:paraId="0A0B71E4" w14:textId="77777777" w:rsidR="003D0191" w:rsidRPr="00641CE7" w:rsidRDefault="003D0191" w:rsidP="00D50004">
      <w:pPr>
        <w:ind w:left="720"/>
        <w:rPr>
          <w:rFonts w:cs="Arial"/>
          <w:b/>
        </w:rPr>
      </w:pPr>
    </w:p>
    <w:p w14:paraId="741CF08C" w14:textId="4463497F" w:rsidR="001A1C26" w:rsidRDefault="00FD3617" w:rsidP="00D50004">
      <w:pPr>
        <w:ind w:left="720"/>
        <w:rPr>
          <w:rFonts w:cs="Arial"/>
          <w:b/>
          <w:color w:val="A8D08D" w:themeColor="accent6" w:themeTint="99"/>
          <w:u w:val="single"/>
        </w:rPr>
      </w:pPr>
      <w:r w:rsidRPr="00AB63A4">
        <w:rPr>
          <w:rFonts w:cs="Arial"/>
          <w:b/>
          <w:noProof/>
          <w:color w:val="A8D08D" w:themeColor="accent6" w:themeTint="99"/>
          <w:u w:val="single"/>
        </w:rPr>
        <w:lastRenderedPageBreak/>
        <mc:AlternateContent>
          <mc:Choice Requires="wps">
            <w:drawing>
              <wp:anchor distT="45720" distB="45720" distL="114300" distR="114300" simplePos="0" relativeHeight="251675648" behindDoc="0" locked="0" layoutInCell="1" allowOverlap="1" wp14:anchorId="3FDC5110" wp14:editId="021EA370">
                <wp:simplePos x="0" y="0"/>
                <wp:positionH relativeFrom="margin">
                  <wp:align>right</wp:align>
                </wp:positionH>
                <wp:positionV relativeFrom="paragraph">
                  <wp:posOffset>291465</wp:posOffset>
                </wp:positionV>
                <wp:extent cx="6124575" cy="2667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5F4FB405" w14:textId="77777777" w:rsidR="00465441" w:rsidRPr="00AB63A4" w:rsidRDefault="00465441" w:rsidP="00FD3617">
                            <w:pPr>
                              <w:rPr>
                                <w:i/>
                                <w:sz w:val="18"/>
                                <w:szCs w:val="18"/>
                              </w:rPr>
                            </w:pPr>
                            <w:r w:rsidRPr="00AB63A4">
                              <w:rPr>
                                <w:i/>
                                <w:sz w:val="18"/>
                                <w:szCs w:val="18"/>
                              </w:rPr>
                              <w:t xml:space="preserve">C and L; </w:t>
                            </w:r>
                            <w:r>
                              <w:rPr>
                                <w:i/>
                                <w:sz w:val="18"/>
                                <w:szCs w:val="18"/>
                              </w:rPr>
                              <w:t>Physical</w:t>
                            </w:r>
                            <w:r w:rsidRPr="00AB63A4">
                              <w:rPr>
                                <w:i/>
                                <w:sz w:val="18"/>
                                <w:szCs w:val="18"/>
                              </w:rPr>
                              <w:t xml:space="preserve">, Literacy, </w:t>
                            </w:r>
                            <w:r>
                              <w:rPr>
                                <w:i/>
                                <w:sz w:val="18"/>
                                <w:szCs w:val="18"/>
                              </w:rPr>
                              <w:t>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5110" id="_x0000_s1033" type="#_x0000_t202" style="position:absolute;left:0;text-align:left;margin-left:431.05pt;margin-top:22.95pt;width:482.25pt;height:2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">
                <v:textbox>
                  <w:txbxContent>
                    <w:p w14:paraId="5F4FB405" w14:textId="77777777" w:rsidR="00465441" w:rsidRPr="00AB63A4" w:rsidRDefault="00465441" w:rsidP="00FD3617">
                      <w:pPr>
                        <w:rPr>
                          <w:i/>
                          <w:sz w:val="18"/>
                          <w:szCs w:val="18"/>
                        </w:rPr>
                      </w:pPr>
                      <w:r w:rsidRPr="00AB63A4">
                        <w:rPr>
                          <w:i/>
                          <w:sz w:val="18"/>
                          <w:szCs w:val="18"/>
                        </w:rPr>
                        <w:t xml:space="preserve">C and L; </w:t>
                      </w:r>
                      <w:r>
                        <w:rPr>
                          <w:i/>
                          <w:sz w:val="18"/>
                          <w:szCs w:val="18"/>
                        </w:rPr>
                        <w:t>Physical</w:t>
                      </w:r>
                      <w:r w:rsidRPr="00AB63A4">
                        <w:rPr>
                          <w:i/>
                          <w:sz w:val="18"/>
                          <w:szCs w:val="18"/>
                        </w:rPr>
                        <w:t xml:space="preserve">, Literacy, </w:t>
                      </w:r>
                      <w:r>
                        <w:rPr>
                          <w:i/>
                          <w:sz w:val="18"/>
                          <w:szCs w:val="18"/>
                        </w:rPr>
                        <w:t>Expressive arts and design</w:t>
                      </w:r>
                    </w:p>
                  </w:txbxContent>
                </v:textbox>
                <w10:wrap type="square" anchorx="margin"/>
              </v:shape>
            </w:pict>
          </mc:Fallback>
        </mc:AlternateContent>
      </w:r>
      <w:r w:rsidR="00783849" w:rsidRPr="00F24EDD">
        <w:rPr>
          <w:rFonts w:cs="Arial"/>
          <w:b/>
          <w:color w:val="A8D08D" w:themeColor="accent6" w:themeTint="99"/>
          <w:u w:val="single"/>
        </w:rPr>
        <w:t>Mark making</w:t>
      </w:r>
      <w:r w:rsidR="00026E56">
        <w:rPr>
          <w:rFonts w:cs="Arial"/>
          <w:b/>
          <w:color w:val="A8D08D" w:themeColor="accent6" w:themeTint="99"/>
          <w:u w:val="single"/>
        </w:rPr>
        <w:t xml:space="preserve"> </w:t>
      </w:r>
      <w:r w:rsidR="00026E56" w:rsidRPr="00D92434">
        <w:rPr>
          <w:rFonts w:cs="Arial"/>
          <w:b/>
          <w:color w:val="A8D08D" w:themeColor="accent6" w:themeTint="99"/>
          <w:u w:val="single"/>
        </w:rPr>
        <w:t>and writing</w:t>
      </w:r>
    </w:p>
    <w:tbl>
      <w:tblPr>
        <w:tblStyle w:val="TableGrid"/>
        <w:tblW w:w="0" w:type="auto"/>
        <w:tblLook w:val="04A0" w:firstRow="1" w:lastRow="0" w:firstColumn="1" w:lastColumn="0" w:noHBand="0" w:noVBand="1"/>
      </w:tblPr>
      <w:tblGrid>
        <w:gridCol w:w="10456"/>
      </w:tblGrid>
      <w:tr w:rsidR="00212985" w14:paraId="16B4D777" w14:textId="77777777" w:rsidTr="00693047">
        <w:tc>
          <w:tcPr>
            <w:tcW w:w="10456" w:type="dxa"/>
            <w:shd w:val="clear" w:color="auto" w:fill="66FFFF"/>
          </w:tcPr>
          <w:p w14:paraId="154517F5" w14:textId="77777777" w:rsidR="00212985" w:rsidRDefault="00212985" w:rsidP="00693047">
            <w:pPr>
              <w:rPr>
                <w:rFonts w:cs="Arial"/>
                <w:b/>
              </w:rPr>
            </w:pPr>
            <w:r>
              <w:rPr>
                <w:rFonts w:cs="Arial"/>
                <w:b/>
              </w:rPr>
              <w:t>I can create marks and talk about them including some of the letters of my name</w:t>
            </w:r>
          </w:p>
        </w:tc>
      </w:tr>
      <w:tr w:rsidR="00A70E5D" w14:paraId="3F57AF35" w14:textId="77777777" w:rsidTr="00693047">
        <w:tc>
          <w:tcPr>
            <w:tcW w:w="10456" w:type="dxa"/>
            <w:shd w:val="clear" w:color="auto" w:fill="6699FF"/>
          </w:tcPr>
          <w:p w14:paraId="32BAB252" w14:textId="77777777" w:rsidR="00A70E5D" w:rsidRDefault="00A70E5D" w:rsidP="00693047">
            <w:pPr>
              <w:rPr>
                <w:rFonts w:cs="Arial"/>
                <w:b/>
              </w:rPr>
            </w:pPr>
            <w:r>
              <w:rPr>
                <w:rFonts w:cs="Arial"/>
                <w:b/>
              </w:rPr>
              <w:t>I can have a go and show resilience</w:t>
            </w:r>
          </w:p>
        </w:tc>
      </w:tr>
    </w:tbl>
    <w:p w14:paraId="21E95FAB" w14:textId="77777777" w:rsidR="00FD3617" w:rsidRPr="001A1C26" w:rsidRDefault="00FD3617" w:rsidP="00D50004">
      <w:pPr>
        <w:ind w:left="720"/>
        <w:rPr>
          <w:rFonts w:cs="Arial"/>
        </w:rPr>
      </w:pPr>
    </w:p>
    <w:p w14:paraId="7159CDBB" w14:textId="77777777" w:rsidR="001511ED" w:rsidRDefault="00E27F64" w:rsidP="00E27F64">
      <w:r>
        <w:t xml:space="preserve">           </w:t>
      </w:r>
      <w:r w:rsidRPr="00E27F64">
        <w:t>The EYFS Framework states</w:t>
      </w:r>
      <w:r>
        <w:t>- ‘</w:t>
      </w:r>
      <w:r w:rsidRPr="00E27F64">
        <w:t xml:space="preserve">Gross and fine motor experiences develop incrementally throughout </w:t>
      </w:r>
    </w:p>
    <w:p w14:paraId="3FF7181A" w14:textId="33EC5BFE" w:rsidR="001511ED" w:rsidRDefault="00E27F64" w:rsidP="00E27F64">
      <w:r>
        <w:t xml:space="preserve">           </w:t>
      </w:r>
      <w:r w:rsidRPr="00E27F64">
        <w:t xml:space="preserve">early childhood, starting with sensory explorations and the development of a child’s strength, </w:t>
      </w:r>
    </w:p>
    <w:p w14:paraId="54BF60E1" w14:textId="77777777" w:rsidR="001511ED" w:rsidRDefault="001511ED" w:rsidP="00E27F64">
      <w:r>
        <w:t xml:space="preserve">           </w:t>
      </w:r>
      <w:r w:rsidR="00E27F64" w:rsidRPr="00E27F64">
        <w:t>co-ordination and positional awareness through tummy time, crawling and play movement with both</w:t>
      </w:r>
    </w:p>
    <w:p w14:paraId="7393AD5C" w14:textId="1C138545" w:rsidR="00E27F64" w:rsidRDefault="001511ED" w:rsidP="00E27F64">
      <w:r>
        <w:t xml:space="preserve">      </w:t>
      </w:r>
      <w:r w:rsidR="00E27F64" w:rsidRPr="00E27F64">
        <w:t xml:space="preserve"> </w:t>
      </w:r>
      <w:r>
        <w:t xml:space="preserve">    </w:t>
      </w:r>
      <w:r w:rsidR="00E27F64" w:rsidRPr="00E27F64">
        <w:t>objects and adults</w:t>
      </w:r>
      <w:r w:rsidR="00E27F64">
        <w:t>’</w:t>
      </w:r>
      <w:r w:rsidR="00E27F64" w:rsidRPr="00E27F64">
        <w:t>.</w:t>
      </w:r>
    </w:p>
    <w:p w14:paraId="7751E2E3" w14:textId="77777777" w:rsidR="00E27F64" w:rsidRDefault="00E27F64" w:rsidP="00E27F64"/>
    <w:p w14:paraId="1107EDAE" w14:textId="036E9B0F" w:rsidR="001A1C26" w:rsidRDefault="001A1C26" w:rsidP="001A1C26">
      <w:pPr>
        <w:ind w:left="720"/>
        <w:rPr>
          <w:rFonts w:cs="Arial"/>
          <w:color w:val="000000"/>
        </w:rPr>
      </w:pPr>
      <w:r w:rsidRPr="001A1C26">
        <w:rPr>
          <w:rFonts w:cs="Arial"/>
        </w:rPr>
        <w:t>At</w:t>
      </w:r>
      <w:r w:rsidRPr="001A1C26">
        <w:rPr>
          <w:rFonts w:cs="Arial"/>
          <w:color w:val="000000"/>
        </w:rPr>
        <w:t xml:space="preserve"> TNS children have the opportunity to explore making marks through a wide variety of media. We always praise children’s early efforts at mark making and encourage them to have a go. Confidence is key. Sometimes children make marks because they enjoy the sensation and the physical activity, such as immersing their fingers in gloop. Sometimes the marks they are making will tell a story and enable children to express their feelings. Many will want to record their own thoughts in their learning journeys. At other times they may want to record exactly what they see or are doing such as constructing an amazing building with the blocks or creating a new road network with the </w:t>
      </w:r>
      <w:r w:rsidR="00BE7BDC" w:rsidRPr="001A1C26">
        <w:rPr>
          <w:rFonts w:cs="Arial"/>
          <w:color w:val="000000"/>
        </w:rPr>
        <w:t>Duplo</w:t>
      </w:r>
      <w:r w:rsidRPr="001A1C26">
        <w:rPr>
          <w:rFonts w:cs="Arial"/>
          <w:color w:val="000000"/>
        </w:rPr>
        <w:t>. Clipboards, crayons, pens and pencils are always readily available. Making marks can help them solve problems such as how many cups do we need at snack time or recording favourite toppings on pancakes.</w:t>
      </w:r>
    </w:p>
    <w:p w14:paraId="7835D56B" w14:textId="77777777" w:rsidR="001A1C26" w:rsidRDefault="001A1C26" w:rsidP="001A1C26">
      <w:pPr>
        <w:ind w:left="720"/>
        <w:rPr>
          <w:rFonts w:cs="Arial"/>
          <w:color w:val="000000"/>
        </w:rPr>
      </w:pPr>
    </w:p>
    <w:p w14:paraId="44496654" w14:textId="04C495D8" w:rsidR="001A1C26" w:rsidRDefault="001A1C26" w:rsidP="001A1C26">
      <w:pPr>
        <w:ind w:left="720"/>
        <w:rPr>
          <w:rFonts w:cs="Arial"/>
          <w:color w:val="000000"/>
        </w:rPr>
      </w:pPr>
      <w:r>
        <w:rPr>
          <w:rFonts w:cs="Arial"/>
          <w:color w:val="000000"/>
        </w:rPr>
        <w:t>E</w:t>
      </w:r>
      <w:r w:rsidRPr="001A1C26">
        <w:rPr>
          <w:rFonts w:cs="Arial"/>
          <w:color w:val="000000"/>
        </w:rPr>
        <w:t>arly mark making can happen at the tuff spot whether it is full of gloop, shaving foam</w:t>
      </w:r>
      <w:r w:rsidR="00E27F64">
        <w:rPr>
          <w:rFonts w:cs="Arial"/>
          <w:color w:val="000000"/>
        </w:rPr>
        <w:t>, paint</w:t>
      </w:r>
      <w:r w:rsidRPr="001A1C26">
        <w:rPr>
          <w:rFonts w:cs="Arial"/>
          <w:color w:val="000000"/>
        </w:rPr>
        <w:t xml:space="preserve"> or playdough. The painting easels are set up with different sized brushes and paints or sometimes with crayons, highlighters or pencils. All well suited to the children’s little hands. Children are actively encouraged to have a go at making marks throughout their play indoors and outdoors. Mark making is encouraged in all areas of the nursery, as part of their role play games such as writing in a pretend shop or outside writing a label for a den they have made. Outside we provide clipboards and a variety of tools with which to make marks. Children make marks in the sand using whatever they can find, from a stick to the heel of their welly to the gardening tools. Children can use brushes to paint the wood with water, paint on the chalk board or use the chunky chalks. Making marks in the mud is so much fun!</w:t>
      </w:r>
    </w:p>
    <w:p w14:paraId="4EE7731D" w14:textId="77777777" w:rsidR="001A1C26" w:rsidRDefault="001A1C26" w:rsidP="001A1C26">
      <w:pPr>
        <w:ind w:left="720"/>
        <w:rPr>
          <w:rFonts w:cs="Arial"/>
          <w:color w:val="000000"/>
        </w:rPr>
      </w:pPr>
    </w:p>
    <w:p w14:paraId="20380E22" w14:textId="606FC301" w:rsidR="001A1C26" w:rsidRPr="001A1C26" w:rsidRDefault="001A1C26" w:rsidP="001A1C26">
      <w:pPr>
        <w:ind w:left="720"/>
        <w:rPr>
          <w:rFonts w:cs="Arial"/>
          <w:color w:val="000000"/>
        </w:rPr>
      </w:pPr>
      <w:r>
        <w:rPr>
          <w:rFonts w:cs="Arial"/>
          <w:color w:val="000000"/>
        </w:rPr>
        <w:t>In</w:t>
      </w:r>
      <w:r w:rsidR="001028F7">
        <w:rPr>
          <w:rFonts w:cs="Arial"/>
          <w:color w:val="000000"/>
        </w:rPr>
        <w:t xml:space="preserve">side we </w:t>
      </w:r>
      <w:r w:rsidR="00BE7BDC">
        <w:rPr>
          <w:rFonts w:cs="Arial"/>
          <w:color w:val="000000"/>
        </w:rPr>
        <w:t xml:space="preserve">have </w:t>
      </w:r>
      <w:r w:rsidR="00BE7BDC" w:rsidRPr="001A1C26">
        <w:rPr>
          <w:rFonts w:cs="Arial"/>
          <w:color w:val="000000"/>
        </w:rPr>
        <w:t>graphics</w:t>
      </w:r>
      <w:r w:rsidRPr="00E27F64">
        <w:rPr>
          <w:rFonts w:cs="Arial"/>
          <w:color w:val="000000"/>
        </w:rPr>
        <w:t xml:space="preserve"> </w:t>
      </w:r>
      <w:r w:rsidRPr="001A1C26">
        <w:rPr>
          <w:rFonts w:cs="Arial"/>
          <w:color w:val="000000"/>
        </w:rPr>
        <w:t xml:space="preserve">equipped with a wide variety of mark making tools and paper, card and books to mark make in. These early mark making experiences will lead onto children recognising that the marks they are making have meaning. </w:t>
      </w:r>
      <w:r w:rsidR="007B07DC">
        <w:rPr>
          <w:rFonts w:cs="Arial"/>
          <w:color w:val="000000"/>
          <w:shd w:val="clear" w:color="auto" w:fill="FFFFFF"/>
        </w:rPr>
        <w:t>Children will develop an enthusiasm for writing and will feel confident at having a go and writing for their own purposes. </w:t>
      </w:r>
    </w:p>
    <w:p w14:paraId="2182E5BA" w14:textId="77777777" w:rsidR="00AC336E" w:rsidRDefault="00AC336E" w:rsidP="00D50004">
      <w:pPr>
        <w:ind w:left="720"/>
        <w:rPr>
          <w:rFonts w:cs="Arial"/>
          <w:b/>
        </w:rPr>
      </w:pPr>
    </w:p>
    <w:p w14:paraId="35B3CCF7" w14:textId="77777777" w:rsidR="00783849" w:rsidRDefault="00783849" w:rsidP="00D50004">
      <w:pPr>
        <w:ind w:left="720"/>
        <w:rPr>
          <w:rFonts w:cs="Arial"/>
          <w:b/>
          <w:color w:val="A8D08D" w:themeColor="accent6" w:themeTint="99"/>
          <w:u w:val="single"/>
        </w:rPr>
      </w:pPr>
      <w:r w:rsidRPr="00F24EDD">
        <w:rPr>
          <w:rFonts w:cs="Arial"/>
          <w:b/>
          <w:color w:val="A8D08D" w:themeColor="accent6" w:themeTint="99"/>
          <w:u w:val="single"/>
        </w:rPr>
        <w:t>Outdoors</w:t>
      </w:r>
      <w:r w:rsidR="00AC336E" w:rsidRPr="00F24EDD">
        <w:rPr>
          <w:rFonts w:cs="Arial"/>
          <w:b/>
          <w:color w:val="A8D08D" w:themeColor="accent6" w:themeTint="99"/>
          <w:u w:val="single"/>
        </w:rPr>
        <w:t xml:space="preserve"> including </w:t>
      </w:r>
      <w:r w:rsidRPr="00F24EDD">
        <w:rPr>
          <w:rFonts w:cs="Arial"/>
          <w:b/>
          <w:color w:val="A8D08D" w:themeColor="accent6" w:themeTint="99"/>
          <w:u w:val="single"/>
        </w:rPr>
        <w:t>Sand and water</w:t>
      </w:r>
    </w:p>
    <w:p w14:paraId="4DCAE2A4" w14:textId="77777777" w:rsidR="00FD3617" w:rsidRPr="00F24EDD" w:rsidRDefault="00FD3617" w:rsidP="00D50004">
      <w:pPr>
        <w:ind w:left="720"/>
        <w:rPr>
          <w:rFonts w:cs="Arial"/>
          <w:b/>
          <w:color w:val="A8D08D" w:themeColor="accent6"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77696" behindDoc="0" locked="0" layoutInCell="1" allowOverlap="1" wp14:anchorId="0281E7FC" wp14:editId="4CAD63AC">
                <wp:simplePos x="0" y="0"/>
                <wp:positionH relativeFrom="margin">
                  <wp:align>right</wp:align>
                </wp:positionH>
                <wp:positionV relativeFrom="paragraph">
                  <wp:posOffset>160020</wp:posOffset>
                </wp:positionV>
                <wp:extent cx="6124575" cy="2667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6E7E399B" w14:textId="77777777" w:rsidR="00465441" w:rsidRPr="00AB63A4" w:rsidRDefault="00465441" w:rsidP="00FD3617">
                            <w:pPr>
                              <w:rPr>
                                <w:i/>
                                <w:sz w:val="18"/>
                                <w:szCs w:val="18"/>
                              </w:rPr>
                            </w:pPr>
                            <w:r w:rsidRPr="00AB63A4">
                              <w:rPr>
                                <w:i/>
                                <w:sz w:val="18"/>
                                <w:szCs w:val="18"/>
                              </w:rPr>
                              <w:t>C and L; P</w:t>
                            </w:r>
                            <w:r>
                              <w:rPr>
                                <w:i/>
                                <w:sz w:val="18"/>
                                <w:szCs w:val="18"/>
                              </w:rPr>
                              <w:t>SED; Physical</w:t>
                            </w:r>
                            <w:r w:rsidRPr="00AB63A4">
                              <w:rPr>
                                <w:i/>
                                <w:sz w:val="18"/>
                                <w:szCs w:val="18"/>
                              </w:rPr>
                              <w:t>, Understanding the world</w:t>
                            </w:r>
                            <w:r>
                              <w:rPr>
                                <w:i/>
                                <w:sz w:val="18"/>
                                <w:szCs w:val="18"/>
                              </w:rPr>
                              <w:t>; Mathematics;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1E7FC" id="_x0000_s1034" type="#_x0000_t202" style="position:absolute;left:0;text-align:left;margin-left:431.05pt;margin-top:12.6pt;width:482.25pt;height:21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vpFA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">
                <v:textbox>
                  <w:txbxContent>
                    <w:p w14:paraId="6E7E399B" w14:textId="77777777" w:rsidR="00465441" w:rsidRPr="00AB63A4" w:rsidRDefault="00465441" w:rsidP="00FD3617">
                      <w:pPr>
                        <w:rPr>
                          <w:i/>
                          <w:sz w:val="18"/>
                          <w:szCs w:val="18"/>
                        </w:rPr>
                      </w:pPr>
                      <w:r w:rsidRPr="00AB63A4">
                        <w:rPr>
                          <w:i/>
                          <w:sz w:val="18"/>
                          <w:szCs w:val="18"/>
                        </w:rPr>
                        <w:t>C and L; P</w:t>
                      </w:r>
                      <w:r>
                        <w:rPr>
                          <w:i/>
                          <w:sz w:val="18"/>
                          <w:szCs w:val="18"/>
                        </w:rPr>
                        <w:t>SED; Physical</w:t>
                      </w:r>
                      <w:r w:rsidRPr="00AB63A4">
                        <w:rPr>
                          <w:i/>
                          <w:sz w:val="18"/>
                          <w:szCs w:val="18"/>
                        </w:rPr>
                        <w:t>, Understanding the world</w:t>
                      </w:r>
                      <w:r>
                        <w:rPr>
                          <w:i/>
                          <w:sz w:val="18"/>
                          <w:szCs w:val="18"/>
                        </w:rPr>
                        <w:t>; Mathematics; Literacy</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456"/>
      </w:tblGrid>
      <w:tr w:rsidR="00A70E5D" w14:paraId="0236B7F8" w14:textId="77777777" w:rsidTr="00693047">
        <w:tc>
          <w:tcPr>
            <w:tcW w:w="10456" w:type="dxa"/>
            <w:shd w:val="clear" w:color="auto" w:fill="CCCC00"/>
          </w:tcPr>
          <w:p w14:paraId="7B658F48" w14:textId="77777777" w:rsidR="00A70E5D" w:rsidRDefault="00A70E5D" w:rsidP="00693047">
            <w:pPr>
              <w:rPr>
                <w:rFonts w:cs="Arial"/>
                <w:b/>
              </w:rPr>
            </w:pPr>
            <w:r>
              <w:rPr>
                <w:rFonts w:cs="Arial"/>
                <w:b/>
              </w:rPr>
              <w:t>I can solve problems in everyday situations using number, shape and pattern</w:t>
            </w:r>
          </w:p>
        </w:tc>
      </w:tr>
      <w:tr w:rsidR="00A70E5D" w14:paraId="0C753DDB" w14:textId="77777777" w:rsidTr="00693047">
        <w:tc>
          <w:tcPr>
            <w:tcW w:w="10456" w:type="dxa"/>
            <w:shd w:val="clear" w:color="auto" w:fill="33CCCC"/>
          </w:tcPr>
          <w:p w14:paraId="083C4D7C" w14:textId="77777777" w:rsidR="00A70E5D" w:rsidRDefault="00A70E5D" w:rsidP="00693047">
            <w:pPr>
              <w:rPr>
                <w:rFonts w:cs="Arial"/>
                <w:b/>
              </w:rPr>
            </w:pPr>
            <w:r>
              <w:rPr>
                <w:rFonts w:cs="Arial"/>
                <w:b/>
              </w:rPr>
              <w:t xml:space="preserve">I know about personal safety and health and I am learning to control impulses </w:t>
            </w:r>
          </w:p>
        </w:tc>
      </w:tr>
      <w:tr w:rsidR="00A70E5D" w14:paraId="1836C4C2" w14:textId="77777777" w:rsidTr="00693047">
        <w:tc>
          <w:tcPr>
            <w:tcW w:w="10456" w:type="dxa"/>
            <w:shd w:val="clear" w:color="auto" w:fill="6699FF"/>
          </w:tcPr>
          <w:p w14:paraId="08D2C0B0" w14:textId="77777777" w:rsidR="00A70E5D" w:rsidRDefault="00A70E5D" w:rsidP="00693047">
            <w:pPr>
              <w:rPr>
                <w:rFonts w:cs="Arial"/>
                <w:b/>
              </w:rPr>
            </w:pPr>
            <w:r>
              <w:rPr>
                <w:rFonts w:cs="Arial"/>
                <w:b/>
              </w:rPr>
              <w:t>I can have a go and show resilience</w:t>
            </w:r>
          </w:p>
        </w:tc>
      </w:tr>
    </w:tbl>
    <w:p w14:paraId="0827087C" w14:textId="77777777" w:rsidR="00A70E5D" w:rsidRDefault="00A70E5D" w:rsidP="00261D17">
      <w:pPr>
        <w:ind w:left="720"/>
        <w:rPr>
          <w:rFonts w:cs="Arial"/>
        </w:rPr>
      </w:pPr>
    </w:p>
    <w:p w14:paraId="355FF347" w14:textId="77777777" w:rsidR="00AE5768" w:rsidRPr="00AE5768" w:rsidRDefault="00AE5768" w:rsidP="00AE5768"/>
    <w:p w14:paraId="5A0BD37E" w14:textId="7F72EC63" w:rsidR="00AE5768" w:rsidRPr="00AE5768" w:rsidRDefault="00FA26EA" w:rsidP="00AE5768">
      <w:pPr>
        <w:ind w:left="680"/>
      </w:pPr>
      <w:r w:rsidRPr="00AE5768">
        <w:t xml:space="preserve">At TNS we have a vast and wonderful outdoor area.  We recognise the simple value to children’s emotional wellbeing of being outside and in the fresh air.  </w:t>
      </w:r>
      <w:r w:rsidR="00432C48" w:rsidRPr="00AE5768">
        <w:t xml:space="preserve">We believe that the outside spaces provide unique and different learning experiences than indoors and consequently the play and exploration is different to that indoors. Children can play and learn outdoors everyday regardless of the weather with the exception of high winds! </w:t>
      </w:r>
      <w:r w:rsidR="001549BB" w:rsidRPr="00AE5768">
        <w:t>It provides them with first hand, authentic experiences.</w:t>
      </w:r>
      <w:r w:rsidR="00AE5768">
        <w:t xml:space="preserve"> </w:t>
      </w:r>
      <w:r w:rsidR="00AE5768" w:rsidRPr="00AE5768">
        <w:t>“Playing, learning and having fun outdoors helps to improve wellbeing and resilience, as well as physical and mental health and also provides children with the opportunity to develop a life-long appreciation of the natural world.” (Macleod 2020)</w:t>
      </w:r>
    </w:p>
    <w:p w14:paraId="5C7D223F" w14:textId="12BD7892" w:rsidR="00261D17" w:rsidRDefault="00261D17" w:rsidP="00261D17">
      <w:pPr>
        <w:ind w:left="720"/>
        <w:rPr>
          <w:rFonts w:cs="Arial"/>
        </w:rPr>
      </w:pPr>
    </w:p>
    <w:p w14:paraId="4797BEFD" w14:textId="77777777" w:rsidR="00261D17" w:rsidRDefault="00261D17" w:rsidP="00261D17">
      <w:pPr>
        <w:ind w:left="720"/>
        <w:rPr>
          <w:rFonts w:cs="Arial"/>
        </w:rPr>
      </w:pPr>
    </w:p>
    <w:p w14:paraId="2386C7E1" w14:textId="77777777" w:rsidR="003447D1" w:rsidRDefault="00432C48" w:rsidP="00261D17">
      <w:pPr>
        <w:ind w:left="720"/>
        <w:rPr>
          <w:rFonts w:cs="Arial"/>
        </w:rPr>
      </w:pPr>
      <w:r>
        <w:rPr>
          <w:rFonts w:cs="Arial"/>
        </w:rPr>
        <w:t>At the forefront of outdoor play is physical development – children nav</w:t>
      </w:r>
      <w:r w:rsidR="00261D17">
        <w:rPr>
          <w:rFonts w:cs="Arial"/>
        </w:rPr>
        <w:t>igate the steep and uneven ground pushing and pulling blocks and barrows. They carry their own body weight on the monkey bars and balance and pull themselves up steep slopes.  Children learn to dig and manipulate sand; recognise its properties and what the</w:t>
      </w:r>
      <w:r w:rsidR="001028F7">
        <w:rPr>
          <w:rFonts w:cs="Arial"/>
        </w:rPr>
        <w:t>y</w:t>
      </w:r>
      <w:r w:rsidR="00261D17">
        <w:rPr>
          <w:rFonts w:cs="Arial"/>
        </w:rPr>
        <w:t xml:space="preserve"> can do with different tools. They learn about the nature of water; how to transport it; its effect on other materials; how it moves; what it feels like and what you can do with it. </w:t>
      </w:r>
    </w:p>
    <w:p w14:paraId="04AEBFA9" w14:textId="77777777" w:rsidR="00261D17" w:rsidRDefault="00261D17" w:rsidP="00261D17">
      <w:pPr>
        <w:ind w:left="720"/>
        <w:rPr>
          <w:rFonts w:cs="Arial"/>
        </w:rPr>
      </w:pPr>
    </w:p>
    <w:p w14:paraId="3EFB5D5C" w14:textId="77777777" w:rsidR="00261D17" w:rsidRDefault="00261D17" w:rsidP="00261D17">
      <w:pPr>
        <w:ind w:left="720"/>
        <w:rPr>
          <w:rFonts w:cs="Arial"/>
        </w:rPr>
      </w:pPr>
      <w:r>
        <w:rPr>
          <w:rFonts w:cs="Arial"/>
        </w:rPr>
        <w:t>During their play and exploration children are finding out new things</w:t>
      </w:r>
      <w:r w:rsidR="001549BB">
        <w:rPr>
          <w:rFonts w:cs="Arial"/>
        </w:rPr>
        <w:t xml:space="preserve"> (which trees lose their leaves)</w:t>
      </w:r>
      <w:r>
        <w:rPr>
          <w:rFonts w:cs="Arial"/>
        </w:rPr>
        <w:t xml:space="preserve">; sharing; communicating with others; solving problems; developing their scientific reasoning (how to make a ball move down the guttering); learning new vocabulary and mathematical understanding (filling, emptying and comparing). </w:t>
      </w:r>
    </w:p>
    <w:p w14:paraId="4C395748" w14:textId="77777777" w:rsidR="006407B9" w:rsidRDefault="006407B9" w:rsidP="00261D17">
      <w:pPr>
        <w:ind w:left="720"/>
        <w:rPr>
          <w:rFonts w:cs="Arial"/>
        </w:rPr>
      </w:pPr>
    </w:p>
    <w:p w14:paraId="4ED63C39" w14:textId="77777777" w:rsidR="006407B9" w:rsidRDefault="00FD3617" w:rsidP="00261D17">
      <w:pPr>
        <w:ind w:left="720"/>
        <w:rPr>
          <w:rFonts w:cs="Arial"/>
          <w:color w:val="70AD47" w:themeColor="accent6"/>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79744" behindDoc="0" locked="0" layoutInCell="1" allowOverlap="1" wp14:anchorId="439818C2" wp14:editId="3CFAAF68">
                <wp:simplePos x="0" y="0"/>
                <wp:positionH relativeFrom="margin">
                  <wp:align>right</wp:align>
                </wp:positionH>
                <wp:positionV relativeFrom="paragraph">
                  <wp:posOffset>339725</wp:posOffset>
                </wp:positionV>
                <wp:extent cx="6124575" cy="2667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4BF09622" w14:textId="77777777" w:rsidR="00465441" w:rsidRPr="00AB63A4" w:rsidRDefault="00465441" w:rsidP="00FD3617">
                            <w:pPr>
                              <w:rPr>
                                <w:i/>
                                <w:sz w:val="18"/>
                                <w:szCs w:val="18"/>
                              </w:rPr>
                            </w:pPr>
                            <w:r>
                              <w:rPr>
                                <w:i/>
                                <w:sz w:val="18"/>
                                <w:szCs w:val="18"/>
                              </w:rPr>
                              <w:t>C and L; Physical; Mathematics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818C2" id="_x0000_s1035" type="#_x0000_t202" style="position:absolute;left:0;text-align:left;margin-left:431.05pt;margin-top:26.75pt;width:482.25pt;height:21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UfFA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">
                <v:textbox>
                  <w:txbxContent>
                    <w:p w14:paraId="4BF09622" w14:textId="77777777" w:rsidR="00465441" w:rsidRPr="00AB63A4" w:rsidRDefault="00465441" w:rsidP="00FD3617">
                      <w:pPr>
                        <w:rPr>
                          <w:i/>
                          <w:sz w:val="18"/>
                          <w:szCs w:val="18"/>
                        </w:rPr>
                      </w:pPr>
                      <w:r>
                        <w:rPr>
                          <w:i/>
                          <w:sz w:val="18"/>
                          <w:szCs w:val="18"/>
                        </w:rPr>
                        <w:t>C and L; Physical; Mathematics</w:t>
                      </w:r>
                    </w:p>
                  </w:txbxContent>
                </v:textbox>
                <w10:wrap type="square" anchorx="margin"/>
              </v:shape>
            </w:pict>
          </mc:Fallback>
        </mc:AlternateContent>
      </w:r>
      <w:r w:rsidR="006407B9" w:rsidRPr="005E5E05">
        <w:rPr>
          <w:rFonts w:cs="Arial"/>
          <w:color w:val="70AD47" w:themeColor="accent6"/>
          <w:u w:val="single"/>
        </w:rPr>
        <w:t>Mathematics</w:t>
      </w:r>
    </w:p>
    <w:tbl>
      <w:tblPr>
        <w:tblStyle w:val="TableGrid"/>
        <w:tblW w:w="0" w:type="auto"/>
        <w:tblLook w:val="04A0" w:firstRow="1" w:lastRow="0" w:firstColumn="1" w:lastColumn="0" w:noHBand="0" w:noVBand="1"/>
      </w:tblPr>
      <w:tblGrid>
        <w:gridCol w:w="10456"/>
      </w:tblGrid>
      <w:tr w:rsidR="00A70E5D" w14:paraId="73A1F822" w14:textId="77777777" w:rsidTr="00693047">
        <w:tc>
          <w:tcPr>
            <w:tcW w:w="10456" w:type="dxa"/>
            <w:shd w:val="clear" w:color="auto" w:fill="CCCC00"/>
          </w:tcPr>
          <w:p w14:paraId="0BD13319" w14:textId="77777777" w:rsidR="00A70E5D" w:rsidRDefault="00A70E5D" w:rsidP="00693047">
            <w:pPr>
              <w:rPr>
                <w:rFonts w:cs="Arial"/>
                <w:b/>
              </w:rPr>
            </w:pPr>
            <w:r>
              <w:rPr>
                <w:rFonts w:cs="Arial"/>
                <w:b/>
              </w:rPr>
              <w:t>I can solve problems in everyday situations using number, shape and pattern</w:t>
            </w:r>
          </w:p>
        </w:tc>
      </w:tr>
    </w:tbl>
    <w:p w14:paraId="27B91714" w14:textId="77777777" w:rsidR="00FD3617" w:rsidRPr="005E5E05" w:rsidRDefault="00FD3617" w:rsidP="00261D17">
      <w:pPr>
        <w:ind w:left="720"/>
        <w:rPr>
          <w:rFonts w:cs="Arial"/>
          <w:color w:val="70AD47" w:themeColor="accent6"/>
          <w:u w:val="single"/>
        </w:rPr>
      </w:pPr>
    </w:p>
    <w:p w14:paraId="02B7354F" w14:textId="332ECE60" w:rsidR="006407B9" w:rsidRPr="007049F2" w:rsidRDefault="006407B9" w:rsidP="00261D17">
      <w:pPr>
        <w:ind w:left="720"/>
        <w:rPr>
          <w:rFonts w:cs="Arial"/>
        </w:rPr>
      </w:pPr>
      <w:r w:rsidRPr="007049F2">
        <w:rPr>
          <w:rFonts w:cs="Arial"/>
        </w:rPr>
        <w:t xml:space="preserve">Children learn mathematical concepts through a wide range of investigation and play e.g. pouring/woodwork/copying shapes/block play/routines. </w:t>
      </w:r>
      <w:r w:rsidR="00AE5768">
        <w:rPr>
          <w:rFonts w:cs="Arial"/>
        </w:rPr>
        <w:t xml:space="preserve">Blocks provide opportunities to learn about size, shape and measurement. Open ended resources such as wooden logs, shells, pebbles etc extend children’s symbolic thinking. </w:t>
      </w:r>
      <w:r w:rsidRPr="007049F2">
        <w:rPr>
          <w:rFonts w:cs="Arial"/>
        </w:rPr>
        <w:t>However</w:t>
      </w:r>
      <w:r w:rsidR="00941C1B" w:rsidRPr="007049F2">
        <w:rPr>
          <w:rFonts w:cs="Arial"/>
        </w:rPr>
        <w:t>,</w:t>
      </w:r>
      <w:r w:rsidRPr="007049F2">
        <w:rPr>
          <w:rFonts w:cs="Arial"/>
        </w:rPr>
        <w:t xml:space="preserve"> we know too from research (EEF, NCETM) that many concepts require direct teaching/</w:t>
      </w:r>
      <w:r w:rsidR="00BE7BDC" w:rsidRPr="007049F2">
        <w:rPr>
          <w:rFonts w:cs="Arial"/>
        </w:rPr>
        <w:t>explanation</w:t>
      </w:r>
      <w:r w:rsidRPr="007049F2">
        <w:rPr>
          <w:rFonts w:cs="Arial"/>
        </w:rPr>
        <w:t>/modelling e.g. repeating patterns/composition of number/subitising before children can begin to practise these skills in their play. Direct teaching of mathematics concepts are built into the school day (they may be whole class/group times or adults supporting children 1:1 or in a small group)</w:t>
      </w:r>
      <w:r w:rsidR="00D92434">
        <w:rPr>
          <w:rFonts w:cs="Arial"/>
        </w:rPr>
        <w:t xml:space="preserve">.  </w:t>
      </w:r>
    </w:p>
    <w:p w14:paraId="4984BF69" w14:textId="77777777" w:rsidR="006407B9" w:rsidRPr="007D0272" w:rsidRDefault="006407B9" w:rsidP="00261D17">
      <w:pPr>
        <w:ind w:left="720"/>
        <w:rPr>
          <w:rFonts w:cs="Arial"/>
        </w:rPr>
      </w:pPr>
    </w:p>
    <w:p w14:paraId="04B00354" w14:textId="77777777" w:rsidR="00D50004" w:rsidRDefault="00D50004" w:rsidP="00D50004">
      <w:pPr>
        <w:ind w:left="720"/>
        <w:rPr>
          <w:rFonts w:cs="Arial"/>
        </w:rPr>
      </w:pPr>
    </w:p>
    <w:tbl>
      <w:tblPr>
        <w:tblStyle w:val="TableGrid"/>
        <w:tblW w:w="0" w:type="auto"/>
        <w:tblInd w:w="720" w:type="dxa"/>
        <w:tblLook w:val="04A0" w:firstRow="1" w:lastRow="0" w:firstColumn="1" w:lastColumn="0" w:noHBand="0" w:noVBand="1"/>
      </w:tblPr>
      <w:tblGrid>
        <w:gridCol w:w="9736"/>
      </w:tblGrid>
      <w:tr w:rsidR="00D64C1B" w14:paraId="7CF5B19A" w14:textId="77777777" w:rsidTr="00D64C1B">
        <w:tc>
          <w:tcPr>
            <w:tcW w:w="10970" w:type="dxa"/>
            <w:shd w:val="clear" w:color="auto" w:fill="B4C6E7" w:themeFill="accent5" w:themeFillTint="66"/>
          </w:tcPr>
          <w:p w14:paraId="6F7C725F" w14:textId="77777777" w:rsidR="00D64C1B" w:rsidRDefault="00D64C1B" w:rsidP="00D64C1B">
            <w:pPr>
              <w:rPr>
                <w:rFonts w:cs="Arial"/>
                <w:b/>
              </w:rPr>
            </w:pPr>
            <w:r>
              <w:rPr>
                <w:rFonts w:cs="Arial"/>
                <w:b/>
              </w:rPr>
              <w:t>ENHANCEMENTS</w:t>
            </w:r>
          </w:p>
          <w:p w14:paraId="143CA3F2" w14:textId="77777777" w:rsidR="00D64C1B" w:rsidRDefault="00D64C1B" w:rsidP="00D64C1B">
            <w:pPr>
              <w:rPr>
                <w:rFonts w:cs="Arial"/>
                <w:b/>
              </w:rPr>
            </w:pPr>
          </w:p>
          <w:p w14:paraId="756A3116" w14:textId="5010B739" w:rsidR="00D64C1B" w:rsidRDefault="00D64C1B" w:rsidP="00D64C1B">
            <w:pPr>
              <w:ind w:left="720"/>
              <w:rPr>
                <w:rFonts w:cs="Arial"/>
                <w:b/>
              </w:rPr>
            </w:pPr>
            <w:r>
              <w:rPr>
                <w:rFonts w:cs="Arial"/>
                <w:b/>
              </w:rPr>
              <w:t xml:space="preserve">In addition to the core experiences children will experience enhancements to the provision; learning opportunities which may have a deeper and less broad learning intention.  Enhancements are regular opportunities but </w:t>
            </w:r>
            <w:r w:rsidR="00D92434">
              <w:rPr>
                <w:rFonts w:cs="Arial"/>
                <w:b/>
              </w:rPr>
              <w:t>may not be available in continuous provision or every day.</w:t>
            </w:r>
          </w:p>
          <w:p w14:paraId="05E9FF59" w14:textId="77777777" w:rsidR="00D64C1B" w:rsidRDefault="00D64C1B" w:rsidP="00D50004">
            <w:pPr>
              <w:rPr>
                <w:rFonts w:cs="Arial"/>
              </w:rPr>
            </w:pPr>
          </w:p>
        </w:tc>
      </w:tr>
    </w:tbl>
    <w:p w14:paraId="78AB4A97" w14:textId="77777777" w:rsidR="00D64C1B" w:rsidRDefault="00D64C1B" w:rsidP="00D50004">
      <w:pPr>
        <w:ind w:left="720"/>
        <w:rPr>
          <w:rFonts w:cs="Arial"/>
        </w:rPr>
      </w:pPr>
    </w:p>
    <w:p w14:paraId="5E59878D" w14:textId="77777777" w:rsidR="00F24EDD" w:rsidRPr="007D0272" w:rsidRDefault="00F24EDD" w:rsidP="00D50004">
      <w:pPr>
        <w:ind w:left="720"/>
        <w:rPr>
          <w:rFonts w:cs="Arial"/>
        </w:rPr>
      </w:pPr>
    </w:p>
    <w:p w14:paraId="2BB22070" w14:textId="77777777" w:rsidR="001F7C4F" w:rsidRDefault="001F7C4F" w:rsidP="00783849">
      <w:pPr>
        <w:ind w:left="720"/>
        <w:rPr>
          <w:rFonts w:cs="Arial"/>
          <w:b/>
        </w:rPr>
      </w:pPr>
    </w:p>
    <w:p w14:paraId="6B9337F6" w14:textId="77777777" w:rsidR="00715774" w:rsidRDefault="00FD3617" w:rsidP="00783849">
      <w:pPr>
        <w:ind w:left="720"/>
        <w:rPr>
          <w:rFonts w:cs="Arial"/>
          <w:b/>
          <w:color w:val="8EAADB" w:themeColor="accent5"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81792" behindDoc="0" locked="0" layoutInCell="1" allowOverlap="1" wp14:anchorId="0202147B" wp14:editId="24D86A82">
                <wp:simplePos x="0" y="0"/>
                <wp:positionH relativeFrom="margin">
                  <wp:align>right</wp:align>
                </wp:positionH>
                <wp:positionV relativeFrom="paragraph">
                  <wp:posOffset>300990</wp:posOffset>
                </wp:positionV>
                <wp:extent cx="61245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431D59FD"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 xml:space="preserve"> Literacy, </w:t>
                            </w:r>
                            <w:r>
                              <w:rPr>
                                <w:i/>
                                <w:sz w:val="18"/>
                                <w:szCs w:val="18"/>
                              </w:rPr>
                              <w:t xml:space="preserve">Mathematics; </w:t>
                            </w:r>
                            <w:r w:rsidRPr="00AB63A4">
                              <w:rPr>
                                <w:i/>
                                <w:sz w:val="18"/>
                                <w:szCs w:val="18"/>
                              </w:rPr>
                              <w:t>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2147B" id="_x0000_s1036" type="#_x0000_t202" style="position:absolute;left:0;text-align:left;margin-left:431.05pt;margin-top:23.7pt;width:482.25pt;height:2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7XFAIAACc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">
                <v:textbox>
                  <w:txbxContent>
                    <w:p w14:paraId="431D59FD"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 xml:space="preserve"> Literacy, </w:t>
                      </w:r>
                      <w:r>
                        <w:rPr>
                          <w:i/>
                          <w:sz w:val="18"/>
                          <w:szCs w:val="18"/>
                        </w:rPr>
                        <w:t xml:space="preserve">Mathematics; </w:t>
                      </w:r>
                      <w:r w:rsidRPr="00AB63A4">
                        <w:rPr>
                          <w:i/>
                          <w:sz w:val="18"/>
                          <w:szCs w:val="18"/>
                        </w:rPr>
                        <w:t>Understanding the world</w:t>
                      </w:r>
                      <w:r>
                        <w:rPr>
                          <w:i/>
                          <w:sz w:val="18"/>
                          <w:szCs w:val="18"/>
                        </w:rPr>
                        <w:t>; Expressive arts and design</w:t>
                      </w:r>
                    </w:p>
                  </w:txbxContent>
                </v:textbox>
                <w10:wrap type="square" anchorx="margin"/>
              </v:shape>
            </w:pict>
          </mc:Fallback>
        </mc:AlternateContent>
      </w:r>
      <w:r w:rsidR="00783849" w:rsidRPr="00D64C1B">
        <w:rPr>
          <w:rFonts w:cs="Arial"/>
          <w:b/>
          <w:color w:val="8EAADB" w:themeColor="accent5" w:themeTint="99"/>
          <w:u w:val="single"/>
        </w:rPr>
        <w:t>Forest School and Woodwork</w:t>
      </w:r>
    </w:p>
    <w:tbl>
      <w:tblPr>
        <w:tblStyle w:val="TableGrid"/>
        <w:tblW w:w="0" w:type="auto"/>
        <w:tblLook w:val="04A0" w:firstRow="1" w:lastRow="0" w:firstColumn="1" w:lastColumn="0" w:noHBand="0" w:noVBand="1"/>
      </w:tblPr>
      <w:tblGrid>
        <w:gridCol w:w="10456"/>
      </w:tblGrid>
      <w:tr w:rsidR="00A70E5D" w14:paraId="0D82215D" w14:textId="77777777" w:rsidTr="00693047">
        <w:tc>
          <w:tcPr>
            <w:tcW w:w="10456" w:type="dxa"/>
            <w:shd w:val="clear" w:color="auto" w:fill="33CCCC"/>
          </w:tcPr>
          <w:p w14:paraId="09D6B8F4" w14:textId="77777777" w:rsidR="00A70E5D" w:rsidRDefault="00A70E5D" w:rsidP="00693047">
            <w:pPr>
              <w:rPr>
                <w:rFonts w:cs="Arial"/>
                <w:b/>
              </w:rPr>
            </w:pPr>
            <w:r>
              <w:rPr>
                <w:rFonts w:cs="Arial"/>
                <w:b/>
              </w:rPr>
              <w:t xml:space="preserve">I know about personal safety and health and I am learning to control impulses </w:t>
            </w:r>
          </w:p>
        </w:tc>
      </w:tr>
      <w:tr w:rsidR="00A70E5D" w14:paraId="3761BAC7" w14:textId="77777777" w:rsidTr="00693047">
        <w:tc>
          <w:tcPr>
            <w:tcW w:w="10456" w:type="dxa"/>
            <w:shd w:val="clear" w:color="auto" w:fill="6699FF"/>
          </w:tcPr>
          <w:p w14:paraId="5446B384" w14:textId="77777777" w:rsidR="00A70E5D" w:rsidRDefault="00A70E5D" w:rsidP="00693047">
            <w:pPr>
              <w:rPr>
                <w:rFonts w:cs="Arial"/>
                <w:b/>
              </w:rPr>
            </w:pPr>
            <w:r>
              <w:rPr>
                <w:rFonts w:cs="Arial"/>
                <w:b/>
              </w:rPr>
              <w:t>I can have a go and show resilience</w:t>
            </w:r>
          </w:p>
        </w:tc>
      </w:tr>
      <w:tr w:rsidR="00A70E5D" w14:paraId="33983905" w14:textId="77777777" w:rsidTr="00693047">
        <w:tc>
          <w:tcPr>
            <w:tcW w:w="10456" w:type="dxa"/>
            <w:shd w:val="clear" w:color="auto" w:fill="FF9900"/>
          </w:tcPr>
          <w:p w14:paraId="3B472661" w14:textId="77777777" w:rsidR="00A70E5D" w:rsidRDefault="00A70E5D" w:rsidP="00693047">
            <w:pPr>
              <w:rPr>
                <w:rFonts w:cs="Arial"/>
                <w:b/>
              </w:rPr>
            </w:pPr>
            <w:r>
              <w:rPr>
                <w:rFonts w:cs="Arial"/>
                <w:b/>
              </w:rPr>
              <w:t>I know about some different places e.g. places I have been or where my friends have gone</w:t>
            </w:r>
          </w:p>
        </w:tc>
      </w:tr>
    </w:tbl>
    <w:p w14:paraId="71D0503A" w14:textId="77777777" w:rsidR="00FD3617" w:rsidRPr="00D64C1B" w:rsidRDefault="00FD3617" w:rsidP="00783849">
      <w:pPr>
        <w:ind w:left="720"/>
        <w:rPr>
          <w:rFonts w:cs="Arial"/>
          <w:b/>
          <w:color w:val="8EAADB" w:themeColor="accent5" w:themeTint="99"/>
          <w:u w:val="single"/>
        </w:rPr>
      </w:pPr>
    </w:p>
    <w:p w14:paraId="5FA2B1FC" w14:textId="6956CCFA" w:rsidR="00715774" w:rsidRDefault="007B07DC" w:rsidP="00783849">
      <w:pPr>
        <w:ind w:left="720"/>
        <w:rPr>
          <w:rFonts w:cs="Arial"/>
        </w:rPr>
      </w:pPr>
      <w:r>
        <w:rPr>
          <w:rFonts w:cs="Arial"/>
        </w:rPr>
        <w:t>Children develop the skills, understanding and interest of the natural world through a range of activities that involves using all of their senses to explore the environment and nature.   Children work collaboratively in small groups solving problems and exploring.  The experiences they gain in forest school and woodwork helps to build their confidence; wellbeing; sense of achievement and resilience and gives them a sense of ‘adventure’.  It encourages the development of empathy for others and the natural world.  These experiences give the child a sense of ‘place’.  In terms of skills, t</w:t>
      </w:r>
      <w:r w:rsidR="00715774" w:rsidRPr="00FC4206">
        <w:rPr>
          <w:rFonts w:cs="Arial"/>
        </w:rPr>
        <w:t xml:space="preserve">hey learn to use materials and equipment such as loppers or whittling tools </w:t>
      </w:r>
      <w:r w:rsidR="00FC4206" w:rsidRPr="00FC4206">
        <w:rPr>
          <w:rFonts w:cs="Arial"/>
        </w:rPr>
        <w:t xml:space="preserve">and how to keep themselves safe.  They learn how to use woodworking tools and how to cut and join materials. </w:t>
      </w:r>
      <w:r w:rsidR="00AE5768">
        <w:rPr>
          <w:rFonts w:cs="Arial"/>
        </w:rPr>
        <w:t>Woodwork enables children to explore and express their imagination</w:t>
      </w:r>
      <w:r w:rsidR="004B2ED9">
        <w:rPr>
          <w:rFonts w:cs="Arial"/>
        </w:rPr>
        <w:t>. (Froebel Trust) ‘</w:t>
      </w:r>
      <w:r w:rsidR="004B2ED9">
        <w:t>Initial exploration of wood and the way the tools work leads to various forms of expression, cross-curricular learning and personal development’.</w:t>
      </w:r>
    </w:p>
    <w:p w14:paraId="124F46AF" w14:textId="77777777" w:rsidR="004B2ED9" w:rsidRPr="00FC4206" w:rsidRDefault="004B2ED9" w:rsidP="00783849">
      <w:pPr>
        <w:ind w:left="720"/>
        <w:rPr>
          <w:rFonts w:cs="Arial"/>
        </w:rPr>
      </w:pPr>
    </w:p>
    <w:p w14:paraId="7F93068E" w14:textId="77777777" w:rsidR="00FC4206" w:rsidRDefault="00FC4206" w:rsidP="00783849">
      <w:pPr>
        <w:ind w:left="720"/>
        <w:rPr>
          <w:rFonts w:cs="Arial"/>
          <w:b/>
        </w:rPr>
      </w:pPr>
    </w:p>
    <w:p w14:paraId="466F7903" w14:textId="77777777" w:rsidR="00715774" w:rsidRDefault="00FD3617" w:rsidP="00783849">
      <w:pPr>
        <w:ind w:left="720"/>
        <w:rPr>
          <w:rFonts w:cs="Arial"/>
          <w:b/>
          <w:color w:val="8EAADB" w:themeColor="accent5"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83840" behindDoc="0" locked="0" layoutInCell="1" allowOverlap="1" wp14:anchorId="73A9AA65" wp14:editId="4EFAD6F5">
                <wp:simplePos x="0" y="0"/>
                <wp:positionH relativeFrom="margin">
                  <wp:align>right</wp:align>
                </wp:positionH>
                <wp:positionV relativeFrom="paragraph">
                  <wp:posOffset>310515</wp:posOffset>
                </wp:positionV>
                <wp:extent cx="61245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4BB373BF"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9AA65" id="_x0000_s1037" type="#_x0000_t202" style="position:absolute;left:0;text-align:left;margin-left:431.05pt;margin-top:24.45pt;width:482.25pt;height:21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AhFAIAACc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">
                <v:textbox>
                  <w:txbxContent>
                    <w:p w14:paraId="4BB373BF"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Understanding the world</w:t>
                      </w:r>
                      <w:r>
                        <w:rPr>
                          <w:i/>
                          <w:sz w:val="18"/>
                          <w:szCs w:val="18"/>
                        </w:rPr>
                        <w:t>; Expressive arts and design</w:t>
                      </w:r>
                    </w:p>
                  </w:txbxContent>
                </v:textbox>
                <w10:wrap type="square" anchorx="margin"/>
              </v:shape>
            </w:pict>
          </mc:Fallback>
        </mc:AlternateContent>
      </w:r>
      <w:r w:rsidR="00715774" w:rsidRPr="00D64C1B">
        <w:rPr>
          <w:rFonts w:cs="Arial"/>
          <w:b/>
          <w:color w:val="8EAADB" w:themeColor="accent5" w:themeTint="99"/>
          <w:u w:val="single"/>
        </w:rPr>
        <w:t>Sensory play</w:t>
      </w:r>
    </w:p>
    <w:tbl>
      <w:tblPr>
        <w:tblStyle w:val="TableGrid"/>
        <w:tblW w:w="0" w:type="auto"/>
        <w:tblLook w:val="04A0" w:firstRow="1" w:lastRow="0" w:firstColumn="1" w:lastColumn="0" w:noHBand="0" w:noVBand="1"/>
      </w:tblPr>
      <w:tblGrid>
        <w:gridCol w:w="10456"/>
      </w:tblGrid>
      <w:tr w:rsidR="00212985" w:rsidRPr="00212985" w14:paraId="46DDB384" w14:textId="77777777" w:rsidTr="00693047">
        <w:tc>
          <w:tcPr>
            <w:tcW w:w="10456" w:type="dxa"/>
            <w:shd w:val="clear" w:color="auto" w:fill="FF99CC"/>
          </w:tcPr>
          <w:p w14:paraId="3D8232A5" w14:textId="77777777" w:rsidR="00212985" w:rsidRPr="00212985" w:rsidRDefault="00212985" w:rsidP="00212985">
            <w:pPr>
              <w:ind w:left="720"/>
              <w:rPr>
                <w:rFonts w:cs="Arial"/>
                <w:b/>
                <w:color w:val="8EAADB" w:themeColor="accent5" w:themeTint="99"/>
                <w:u w:val="single"/>
              </w:rPr>
            </w:pPr>
            <w:r w:rsidRPr="00212985">
              <w:rPr>
                <w:rFonts w:cs="Arial"/>
                <w:b/>
                <w:u w:val="single"/>
              </w:rPr>
              <w:t>I can grow taste and cook with different foods using different processes e.g. cut, mix, shred</w:t>
            </w:r>
          </w:p>
        </w:tc>
      </w:tr>
    </w:tbl>
    <w:p w14:paraId="423CA50C" w14:textId="77777777" w:rsidR="00FD3617" w:rsidRPr="00D64C1B" w:rsidRDefault="00FD3617" w:rsidP="00783849">
      <w:pPr>
        <w:ind w:left="720"/>
        <w:rPr>
          <w:rFonts w:cs="Arial"/>
          <w:b/>
          <w:color w:val="8EAADB" w:themeColor="accent5" w:themeTint="99"/>
          <w:u w:val="single"/>
        </w:rPr>
      </w:pPr>
    </w:p>
    <w:p w14:paraId="2B948BE3" w14:textId="72ACBCC2" w:rsidR="00FC4206" w:rsidRDefault="005B4507" w:rsidP="00783849">
      <w:pPr>
        <w:ind w:left="720"/>
        <w:rPr>
          <w:color w:val="000000"/>
        </w:rPr>
      </w:pPr>
      <w:r w:rsidRPr="005B4507">
        <w:rPr>
          <w:color w:val="000000"/>
        </w:rPr>
        <w:t>Sensory play helps to promote children’s wellbeing; Children easily become absorbed in exploring different types of sensory play which can help them to regulate their emotions. At TNS we offer a range of sensory experiences such as messy play with cornflour or shaving foam, sand and water play</w:t>
      </w:r>
      <w:r w:rsidR="004B2ED9">
        <w:rPr>
          <w:color w:val="000000"/>
        </w:rPr>
        <w:t xml:space="preserve"> and tactile exploration.</w:t>
      </w:r>
      <w:r w:rsidRPr="005B4507">
        <w:rPr>
          <w:color w:val="000000"/>
        </w:rPr>
        <w:t xml:space="preserve"> Touching and engaging with a variety of different substances also promotes children’s language development as when children are engaging in real experiences it gives meaning to new words such as rough and smooth. Children’s social interactions and therefore social language development are also promoted by sensory play as when the children are engaged in a shared sensory experiences the sense of joy and exploration promotes interaction and communication.</w:t>
      </w:r>
    </w:p>
    <w:p w14:paraId="7CC744B9" w14:textId="77777777" w:rsidR="005B4507" w:rsidRPr="00D64C1B" w:rsidRDefault="005B4507" w:rsidP="00783849">
      <w:pPr>
        <w:ind w:left="720"/>
        <w:rPr>
          <w:rFonts w:cs="Arial"/>
          <w:b/>
          <w:color w:val="8EAADB" w:themeColor="accent5" w:themeTint="99"/>
        </w:rPr>
      </w:pPr>
    </w:p>
    <w:p w14:paraId="03A4756E" w14:textId="77777777" w:rsidR="00715774" w:rsidRDefault="00FD3617" w:rsidP="00783849">
      <w:pPr>
        <w:ind w:left="720"/>
        <w:rPr>
          <w:rFonts w:cs="Arial"/>
          <w:b/>
          <w:color w:val="8EAADB" w:themeColor="accent5"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85888" behindDoc="0" locked="0" layoutInCell="1" allowOverlap="1" wp14:anchorId="618242E0" wp14:editId="5D4C7D7D">
                <wp:simplePos x="0" y="0"/>
                <wp:positionH relativeFrom="margin">
                  <wp:posOffset>466725</wp:posOffset>
                </wp:positionH>
                <wp:positionV relativeFrom="paragraph">
                  <wp:posOffset>292100</wp:posOffset>
                </wp:positionV>
                <wp:extent cx="61245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59E8C2BE"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w:t>
                            </w:r>
                            <w:r w:rsidRPr="00AB63A4">
                              <w:rPr>
                                <w:i/>
                                <w:sz w:val="18"/>
                                <w:szCs w:val="18"/>
                              </w:rPr>
                              <w:t xml:space="preserve">, </w:t>
                            </w:r>
                            <w:r>
                              <w:rPr>
                                <w:i/>
                                <w:sz w:val="18"/>
                                <w:szCs w:val="18"/>
                              </w:rPr>
                              <w:t xml:space="preserve">Mathematics; </w:t>
                            </w:r>
                            <w:r w:rsidRPr="00AB63A4">
                              <w:rPr>
                                <w:i/>
                                <w:sz w:val="18"/>
                                <w:szCs w:val="18"/>
                              </w:rPr>
                              <w:t>Understanding the world</w:t>
                            </w:r>
                            <w:r>
                              <w:rPr>
                                <w: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242E0" id="_x0000_s1038" type="#_x0000_t202" style="position:absolute;left:0;text-align:left;margin-left:36.75pt;margin-top:23pt;width:48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LgFQIAACc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">
                <v:textbox>
                  <w:txbxContent>
                    <w:p w14:paraId="59E8C2BE"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w:t>
                      </w:r>
                      <w:r w:rsidRPr="00AB63A4">
                        <w:rPr>
                          <w:i/>
                          <w:sz w:val="18"/>
                          <w:szCs w:val="18"/>
                        </w:rPr>
                        <w:t xml:space="preserve">, </w:t>
                      </w:r>
                      <w:r>
                        <w:rPr>
                          <w:i/>
                          <w:sz w:val="18"/>
                          <w:szCs w:val="18"/>
                        </w:rPr>
                        <w:t xml:space="preserve">Mathematics; </w:t>
                      </w:r>
                      <w:r w:rsidRPr="00AB63A4">
                        <w:rPr>
                          <w:i/>
                          <w:sz w:val="18"/>
                          <w:szCs w:val="18"/>
                        </w:rPr>
                        <w:t>Understanding the world</w:t>
                      </w:r>
                      <w:r>
                        <w:rPr>
                          <w:i/>
                          <w:sz w:val="18"/>
                          <w:szCs w:val="18"/>
                        </w:rPr>
                        <w:t xml:space="preserve">; </w:t>
                      </w:r>
                    </w:p>
                  </w:txbxContent>
                </v:textbox>
                <w10:wrap type="square" anchorx="margin"/>
              </v:shape>
            </w:pict>
          </mc:Fallback>
        </mc:AlternateContent>
      </w:r>
      <w:r w:rsidR="00715774" w:rsidRPr="00D64C1B">
        <w:rPr>
          <w:rFonts w:cs="Arial"/>
          <w:b/>
          <w:color w:val="8EAADB" w:themeColor="accent5" w:themeTint="99"/>
          <w:u w:val="single"/>
        </w:rPr>
        <w:t>F</w:t>
      </w:r>
      <w:r w:rsidR="00783849" w:rsidRPr="00D64C1B">
        <w:rPr>
          <w:rFonts w:cs="Arial"/>
          <w:b/>
          <w:color w:val="8EAADB" w:themeColor="accent5" w:themeTint="99"/>
          <w:u w:val="single"/>
        </w:rPr>
        <w:t>ood</w:t>
      </w:r>
    </w:p>
    <w:tbl>
      <w:tblPr>
        <w:tblStyle w:val="TableGrid"/>
        <w:tblW w:w="0" w:type="auto"/>
        <w:tblLook w:val="04A0" w:firstRow="1" w:lastRow="0" w:firstColumn="1" w:lastColumn="0" w:noHBand="0" w:noVBand="1"/>
      </w:tblPr>
      <w:tblGrid>
        <w:gridCol w:w="10456"/>
      </w:tblGrid>
      <w:tr w:rsidR="00212985" w:rsidRPr="00212985" w14:paraId="5C7FFB5B" w14:textId="77777777" w:rsidTr="00693047">
        <w:tc>
          <w:tcPr>
            <w:tcW w:w="10456" w:type="dxa"/>
            <w:shd w:val="clear" w:color="auto" w:fill="FF99CC"/>
          </w:tcPr>
          <w:p w14:paraId="5739B921" w14:textId="77777777" w:rsidR="00212985" w:rsidRPr="00212985" w:rsidRDefault="00212985" w:rsidP="00212985">
            <w:pPr>
              <w:ind w:left="720"/>
              <w:rPr>
                <w:rFonts w:cs="Arial"/>
                <w:b/>
                <w:u w:val="single"/>
              </w:rPr>
            </w:pPr>
            <w:r w:rsidRPr="00212985">
              <w:rPr>
                <w:rFonts w:cs="Arial"/>
                <w:b/>
                <w:u w:val="single"/>
              </w:rPr>
              <w:t>I can grow taste and cook with different foods using different processes e.g. cut, mix, shred</w:t>
            </w:r>
          </w:p>
        </w:tc>
      </w:tr>
      <w:tr w:rsidR="00A70E5D" w14:paraId="4709854F" w14:textId="77777777" w:rsidTr="00693047">
        <w:tc>
          <w:tcPr>
            <w:tcW w:w="10456" w:type="dxa"/>
            <w:shd w:val="clear" w:color="auto" w:fill="33CCCC"/>
          </w:tcPr>
          <w:p w14:paraId="34DAC021" w14:textId="77777777" w:rsidR="00A70E5D" w:rsidRDefault="00A70E5D" w:rsidP="00693047">
            <w:pPr>
              <w:rPr>
                <w:rFonts w:cs="Arial"/>
                <w:b/>
              </w:rPr>
            </w:pPr>
            <w:r>
              <w:rPr>
                <w:rFonts w:cs="Arial"/>
                <w:b/>
              </w:rPr>
              <w:t xml:space="preserve">I know about personal safety and health and I am learning to control impulses </w:t>
            </w:r>
          </w:p>
        </w:tc>
      </w:tr>
      <w:tr w:rsidR="00A70E5D" w14:paraId="25CCDDD7" w14:textId="77777777" w:rsidTr="00693047">
        <w:tc>
          <w:tcPr>
            <w:tcW w:w="10456" w:type="dxa"/>
            <w:shd w:val="clear" w:color="auto" w:fill="FF9900"/>
          </w:tcPr>
          <w:p w14:paraId="534C00F0" w14:textId="77777777" w:rsidR="00A70E5D" w:rsidRDefault="00A70E5D" w:rsidP="00693047">
            <w:pPr>
              <w:rPr>
                <w:rFonts w:cs="Arial"/>
                <w:b/>
              </w:rPr>
            </w:pPr>
            <w:r>
              <w:rPr>
                <w:rFonts w:cs="Arial"/>
                <w:b/>
              </w:rPr>
              <w:t>I know about some different places e.g. places I have been or where my friends have gone</w:t>
            </w:r>
          </w:p>
        </w:tc>
      </w:tr>
    </w:tbl>
    <w:p w14:paraId="3F67551A" w14:textId="77777777" w:rsidR="00FD3617" w:rsidRDefault="00FD3617" w:rsidP="00783849">
      <w:pPr>
        <w:ind w:left="720"/>
        <w:rPr>
          <w:rFonts w:cs="Arial"/>
          <w:b/>
          <w:u w:val="single"/>
        </w:rPr>
      </w:pPr>
    </w:p>
    <w:p w14:paraId="2064CCB0" w14:textId="31B28504" w:rsidR="00156CAF" w:rsidRDefault="00156CAF" w:rsidP="00783849">
      <w:pPr>
        <w:ind w:left="720"/>
        <w:rPr>
          <w:rFonts w:cs="Arial"/>
        </w:rPr>
      </w:pPr>
      <w:r w:rsidRPr="00D92434">
        <w:rPr>
          <w:rFonts w:cs="Arial"/>
        </w:rPr>
        <w:t xml:space="preserve">‘The early years are a crucial time to reduce health inequalities and set the foundations for a lifetime of good health’ Early Years Foundation Stage Nutrition Guidance DFE </w:t>
      </w:r>
      <w:commentRangeStart w:id="0"/>
      <w:r w:rsidRPr="00D92434">
        <w:rPr>
          <w:rFonts w:cs="Arial"/>
        </w:rPr>
        <w:t>2025</w:t>
      </w:r>
      <w:commentRangeEnd w:id="0"/>
      <w:r w:rsidR="00282423">
        <w:rPr>
          <w:rStyle w:val="CommentReference"/>
          <w:rFonts w:cs="Arial"/>
          <w:sz w:val="22"/>
          <w:szCs w:val="22"/>
        </w:rPr>
        <w:commentReference w:id="0"/>
      </w:r>
    </w:p>
    <w:p w14:paraId="56789DCB" w14:textId="77777777" w:rsidR="00156CAF" w:rsidRDefault="00156CAF" w:rsidP="00783849">
      <w:pPr>
        <w:ind w:left="720"/>
        <w:rPr>
          <w:rFonts w:cs="Arial"/>
        </w:rPr>
      </w:pPr>
    </w:p>
    <w:p w14:paraId="7A3891AC" w14:textId="242AA528" w:rsidR="00FC4206" w:rsidRPr="007049F2" w:rsidRDefault="00FC4206" w:rsidP="00783849">
      <w:pPr>
        <w:ind w:left="720"/>
        <w:rPr>
          <w:rFonts w:cs="Arial"/>
        </w:rPr>
      </w:pPr>
      <w:r w:rsidRPr="00FC4206">
        <w:rPr>
          <w:rFonts w:cs="Arial"/>
        </w:rPr>
        <w:t xml:space="preserve">We know from our observations that </w:t>
      </w:r>
      <w:r w:rsidR="000B3897" w:rsidRPr="00FC4206">
        <w:rPr>
          <w:rFonts w:cs="Arial"/>
        </w:rPr>
        <w:t>children’s</w:t>
      </w:r>
      <w:r w:rsidRPr="00FC4206">
        <w:rPr>
          <w:rFonts w:cs="Arial"/>
        </w:rPr>
        <w:t xml:space="preserve"> knowledge of food and healthy eating is declining.  At TNS children learn to grow some foods.  The taste, manipulate and explore a range of foods learning how to prepare them.  They take part </w:t>
      </w:r>
      <w:r w:rsidR="001028F7">
        <w:rPr>
          <w:rFonts w:cs="Arial"/>
        </w:rPr>
        <w:t xml:space="preserve">in cooking </w:t>
      </w:r>
      <w:r w:rsidR="001028F7" w:rsidRPr="007049F2">
        <w:rPr>
          <w:rFonts w:cs="Arial"/>
        </w:rPr>
        <w:t xml:space="preserve">and food exploration and understand about what we can do about food waste. </w:t>
      </w:r>
      <w:r w:rsidRPr="007049F2">
        <w:rPr>
          <w:rFonts w:cs="Arial"/>
        </w:rPr>
        <w:t xml:space="preserve">  </w:t>
      </w:r>
      <w:r w:rsidR="00156CAF" w:rsidRPr="00D92434">
        <w:rPr>
          <w:rFonts w:cs="Arial"/>
        </w:rPr>
        <w:t>We teach them to use a wide range of tools.  We set good examples by providing healthy snacks and foods and providing positive guidance for families.  Families can also use our own food pantry if they need to.</w:t>
      </w:r>
      <w:r w:rsidR="00156CAF">
        <w:rPr>
          <w:rFonts w:cs="Arial"/>
        </w:rPr>
        <w:t xml:space="preserve"> </w:t>
      </w:r>
    </w:p>
    <w:p w14:paraId="67395B68" w14:textId="77777777" w:rsidR="00FC4206" w:rsidRPr="00FC4206" w:rsidRDefault="00FC4206" w:rsidP="00783849">
      <w:pPr>
        <w:ind w:left="720"/>
        <w:rPr>
          <w:rFonts w:cs="Arial"/>
          <w:b/>
          <w:u w:val="single"/>
        </w:rPr>
      </w:pPr>
    </w:p>
    <w:p w14:paraId="1E74A297" w14:textId="77777777" w:rsidR="00783849" w:rsidRDefault="00FD3617" w:rsidP="00783849">
      <w:pPr>
        <w:ind w:left="720"/>
        <w:rPr>
          <w:rFonts w:cs="Arial"/>
          <w:b/>
          <w:color w:val="8EAADB" w:themeColor="accent5" w:themeTint="99"/>
          <w:u w:val="single"/>
        </w:rPr>
      </w:pPr>
      <w:r w:rsidRPr="00AB63A4">
        <w:rPr>
          <w:rFonts w:cs="Arial"/>
          <w:b/>
          <w:noProof/>
          <w:color w:val="A8D08D" w:themeColor="accent6" w:themeTint="99"/>
          <w:u w:val="single"/>
        </w:rPr>
        <mc:AlternateContent>
          <mc:Choice Requires="wps">
            <w:drawing>
              <wp:anchor distT="45720" distB="45720" distL="114300" distR="114300" simplePos="0" relativeHeight="251687936" behindDoc="0" locked="0" layoutInCell="1" allowOverlap="1" wp14:anchorId="6BA44367" wp14:editId="17BAB012">
                <wp:simplePos x="0" y="0"/>
                <wp:positionH relativeFrom="margin">
                  <wp:posOffset>457200</wp:posOffset>
                </wp:positionH>
                <wp:positionV relativeFrom="paragraph">
                  <wp:posOffset>349250</wp:posOffset>
                </wp:positionV>
                <wp:extent cx="6124575" cy="2667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6700"/>
                        </a:xfrm>
                        <a:prstGeom prst="rect">
                          <a:avLst/>
                        </a:prstGeom>
                        <a:solidFill>
                          <a:srgbClr val="FFFFFF"/>
                        </a:solidFill>
                        <a:ln w="9525">
                          <a:solidFill>
                            <a:srgbClr val="000000"/>
                          </a:solidFill>
                          <a:miter lim="800000"/>
                          <a:headEnd/>
                          <a:tailEnd/>
                        </a:ln>
                      </wps:spPr>
                      <wps:txbx>
                        <w:txbxContent>
                          <w:p w14:paraId="4845CCBC"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 xml:space="preserve">Literacy, </w:t>
                            </w:r>
                            <w:r>
                              <w:rPr>
                                <w:i/>
                                <w:sz w:val="18"/>
                                <w:szCs w:val="18"/>
                              </w:rPr>
                              <w:t xml:space="preserve">Mathematics; </w:t>
                            </w:r>
                            <w:r w:rsidRPr="00AB63A4">
                              <w:rPr>
                                <w:i/>
                                <w:sz w:val="18"/>
                                <w:szCs w:val="18"/>
                              </w:rPr>
                              <w:t>Understanding the world</w:t>
                            </w:r>
                            <w:r>
                              <w:rPr>
                                <w:i/>
                                <w:sz w:val="18"/>
                                <w:szCs w:val="18"/>
                              </w:rPr>
                              <w:t>; Expressive arts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44367" id="_x0000_s1039" type="#_x0000_t202" style="position:absolute;left:0;text-align:left;margin-left:36pt;margin-top:27.5pt;width:482.25pt;height:21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">
                <v:textbox>
                  <w:txbxContent>
                    <w:p w14:paraId="4845CCBC" w14:textId="77777777" w:rsidR="00465441" w:rsidRPr="00AB63A4" w:rsidRDefault="00465441" w:rsidP="00FD3617">
                      <w:pPr>
                        <w:rPr>
                          <w:i/>
                          <w:sz w:val="18"/>
                          <w:szCs w:val="18"/>
                        </w:rPr>
                      </w:pPr>
                      <w:r w:rsidRPr="00AB63A4">
                        <w:rPr>
                          <w:i/>
                          <w:sz w:val="18"/>
                          <w:szCs w:val="18"/>
                        </w:rPr>
                        <w:t>C and L; PSED,</w:t>
                      </w:r>
                      <w:r>
                        <w:rPr>
                          <w:i/>
                          <w:sz w:val="18"/>
                          <w:szCs w:val="18"/>
                        </w:rPr>
                        <w:t xml:space="preserve"> Physical; </w:t>
                      </w:r>
                      <w:r w:rsidRPr="00AB63A4">
                        <w:rPr>
                          <w:i/>
                          <w:sz w:val="18"/>
                          <w:szCs w:val="18"/>
                        </w:rPr>
                        <w:t xml:space="preserve">Literacy, </w:t>
                      </w:r>
                      <w:r>
                        <w:rPr>
                          <w:i/>
                          <w:sz w:val="18"/>
                          <w:szCs w:val="18"/>
                        </w:rPr>
                        <w:t xml:space="preserve">Mathematics; </w:t>
                      </w:r>
                      <w:r w:rsidRPr="00AB63A4">
                        <w:rPr>
                          <w:i/>
                          <w:sz w:val="18"/>
                          <w:szCs w:val="18"/>
                        </w:rPr>
                        <w:t>Understanding the world</w:t>
                      </w:r>
                      <w:r>
                        <w:rPr>
                          <w:i/>
                          <w:sz w:val="18"/>
                          <w:szCs w:val="18"/>
                        </w:rPr>
                        <w:t>; Expressive arts and design</w:t>
                      </w:r>
                    </w:p>
                  </w:txbxContent>
                </v:textbox>
                <w10:wrap type="square" anchorx="margin"/>
              </v:shape>
            </w:pict>
          </mc:Fallback>
        </mc:AlternateContent>
      </w:r>
      <w:r w:rsidR="00715774" w:rsidRPr="00D64C1B">
        <w:rPr>
          <w:rFonts w:cs="Arial"/>
          <w:b/>
          <w:color w:val="8EAADB" w:themeColor="accent5" w:themeTint="99"/>
          <w:u w:val="single"/>
        </w:rPr>
        <w:t>Visits and visitors</w:t>
      </w:r>
    </w:p>
    <w:tbl>
      <w:tblPr>
        <w:tblStyle w:val="TableGrid"/>
        <w:tblW w:w="0" w:type="auto"/>
        <w:tblLook w:val="04A0" w:firstRow="1" w:lastRow="0" w:firstColumn="1" w:lastColumn="0" w:noHBand="0" w:noVBand="1"/>
      </w:tblPr>
      <w:tblGrid>
        <w:gridCol w:w="10456"/>
      </w:tblGrid>
      <w:tr w:rsidR="00A70E5D" w14:paraId="186EE63C" w14:textId="77777777" w:rsidTr="00693047">
        <w:tc>
          <w:tcPr>
            <w:tcW w:w="10456" w:type="dxa"/>
            <w:shd w:val="clear" w:color="auto" w:fill="FF9900"/>
          </w:tcPr>
          <w:p w14:paraId="7B8E2D5B" w14:textId="77777777" w:rsidR="00A70E5D" w:rsidRDefault="00A70E5D" w:rsidP="00693047">
            <w:pPr>
              <w:rPr>
                <w:rFonts w:cs="Arial"/>
                <w:b/>
              </w:rPr>
            </w:pPr>
            <w:r>
              <w:rPr>
                <w:rFonts w:cs="Arial"/>
                <w:b/>
              </w:rPr>
              <w:t>I know about some different places e.g. places I have been or where my friends have gone</w:t>
            </w:r>
          </w:p>
        </w:tc>
      </w:tr>
      <w:tr w:rsidR="00A70E5D" w14:paraId="5558587E" w14:textId="77777777" w:rsidTr="00693047">
        <w:tc>
          <w:tcPr>
            <w:tcW w:w="10456" w:type="dxa"/>
            <w:shd w:val="clear" w:color="auto" w:fill="6699FF"/>
          </w:tcPr>
          <w:p w14:paraId="71834E1B" w14:textId="77777777" w:rsidR="00A70E5D" w:rsidRDefault="00A70E5D" w:rsidP="00693047">
            <w:pPr>
              <w:rPr>
                <w:rFonts w:cs="Arial"/>
                <w:b/>
              </w:rPr>
            </w:pPr>
            <w:r>
              <w:rPr>
                <w:rFonts w:cs="Arial"/>
                <w:b/>
              </w:rPr>
              <w:t>I can have a go and show resilience</w:t>
            </w:r>
          </w:p>
        </w:tc>
      </w:tr>
      <w:tr w:rsidR="00A70E5D" w14:paraId="12E4301E" w14:textId="77777777" w:rsidTr="00693047">
        <w:tc>
          <w:tcPr>
            <w:tcW w:w="10456" w:type="dxa"/>
            <w:shd w:val="clear" w:color="auto" w:fill="33CCCC"/>
          </w:tcPr>
          <w:p w14:paraId="3947CF30" w14:textId="77777777" w:rsidR="00A70E5D" w:rsidRDefault="00A70E5D" w:rsidP="00693047">
            <w:pPr>
              <w:rPr>
                <w:rFonts w:cs="Arial"/>
                <w:b/>
              </w:rPr>
            </w:pPr>
            <w:r>
              <w:rPr>
                <w:rFonts w:cs="Arial"/>
                <w:b/>
              </w:rPr>
              <w:t xml:space="preserve">I know about personal safety and health and I am learning to control impulses </w:t>
            </w:r>
          </w:p>
        </w:tc>
      </w:tr>
    </w:tbl>
    <w:p w14:paraId="5716B3E8" w14:textId="77777777" w:rsidR="00FD3617" w:rsidRPr="00D64C1B" w:rsidRDefault="00FD3617" w:rsidP="00783849">
      <w:pPr>
        <w:ind w:left="720"/>
        <w:rPr>
          <w:rFonts w:cs="Arial"/>
          <w:b/>
          <w:color w:val="8EAADB" w:themeColor="accent5" w:themeTint="99"/>
          <w:u w:val="single"/>
        </w:rPr>
      </w:pPr>
    </w:p>
    <w:p w14:paraId="1D00B049" w14:textId="36E30245" w:rsidR="00454900" w:rsidRDefault="00FC4206" w:rsidP="00454900">
      <w:pPr>
        <w:ind w:left="720"/>
        <w:rPr>
          <w:rFonts w:cs="Arial"/>
        </w:rPr>
      </w:pPr>
      <w:r w:rsidRPr="00FC4206">
        <w:rPr>
          <w:rFonts w:cs="Arial"/>
        </w:rPr>
        <w:t xml:space="preserve">Throughout the year at TNS we invite visitors in to join us.  This can range from parents/carers who play an instrument to students from the local college to share something interesting to theatre shows.  We challenge children’s confidence and develop their awareness of safety by undertaking walks in the local environment and as children get older they take part in more challenging trips further away such as to Nancarrow Farm, </w:t>
      </w:r>
      <w:r w:rsidR="004B2ED9">
        <w:rPr>
          <w:rFonts w:cs="Arial"/>
        </w:rPr>
        <w:t>Library</w:t>
      </w:r>
      <w:r w:rsidR="00F24EDD">
        <w:rPr>
          <w:rFonts w:cs="Arial"/>
        </w:rPr>
        <w:t xml:space="preserve">, </w:t>
      </w:r>
      <w:r w:rsidR="004B2ED9">
        <w:rPr>
          <w:rFonts w:cs="Arial"/>
        </w:rPr>
        <w:t xml:space="preserve">The Hall For Cornwalll, </w:t>
      </w:r>
      <w:r w:rsidR="00F24EDD">
        <w:rPr>
          <w:rFonts w:cs="Arial"/>
        </w:rPr>
        <w:t>The Eden Project or the Zoo.</w:t>
      </w:r>
    </w:p>
    <w:p w14:paraId="3E77B4AA" w14:textId="77777777" w:rsidR="001B5546" w:rsidRDefault="001B5546" w:rsidP="00454900">
      <w:pPr>
        <w:ind w:left="720"/>
        <w:rPr>
          <w:rFonts w:cs="Arial"/>
        </w:rPr>
      </w:pPr>
    </w:p>
    <w:p w14:paraId="4F3643DC" w14:textId="77777777" w:rsidR="004B2ED9" w:rsidRDefault="004B2ED9" w:rsidP="00BE7BDC">
      <w:pPr>
        <w:ind w:left="720"/>
        <w:jc w:val="center"/>
        <w:rPr>
          <w:rFonts w:cs="Arial"/>
          <w:u w:val="single"/>
        </w:rPr>
      </w:pPr>
    </w:p>
    <w:p w14:paraId="115AB6ED" w14:textId="12C5F435" w:rsidR="001B5546" w:rsidRPr="00AA5730" w:rsidRDefault="00BE7BDC" w:rsidP="00BE7BDC">
      <w:pPr>
        <w:ind w:left="720"/>
        <w:jc w:val="center"/>
        <w:rPr>
          <w:rFonts w:cs="Arial"/>
          <w:b/>
          <w:bCs/>
          <w:u w:val="single"/>
        </w:rPr>
      </w:pPr>
      <w:r w:rsidRPr="00AA5730">
        <w:rPr>
          <w:rFonts w:cs="Arial"/>
          <w:b/>
          <w:bCs/>
          <w:u w:val="single"/>
        </w:rPr>
        <w:t>WHAT ELSE?</w:t>
      </w:r>
    </w:p>
    <w:p w14:paraId="60285B6B" w14:textId="25B00BF9" w:rsidR="001B5546" w:rsidRDefault="001B5546" w:rsidP="00454900">
      <w:pPr>
        <w:ind w:left="720"/>
        <w:rPr>
          <w:rFonts w:cs="Arial"/>
        </w:rPr>
      </w:pPr>
      <w:r>
        <w:rPr>
          <w:rFonts w:cs="Arial"/>
        </w:rPr>
        <w:t>We are constantly reflecting on our curriculum and adapting it so that it meets the needs of the children in our care. Most of all</w:t>
      </w:r>
      <w:r w:rsidR="00D92434">
        <w:rPr>
          <w:rFonts w:cs="Arial"/>
        </w:rPr>
        <w:t>,</w:t>
      </w:r>
      <w:r>
        <w:rPr>
          <w:rFonts w:cs="Arial"/>
        </w:rPr>
        <w:t xml:space="preserve"> we want children to be emotionally secure and to have memorable experiences which prepare them for the future. </w:t>
      </w:r>
    </w:p>
    <w:p w14:paraId="0747EFFE" w14:textId="77777777" w:rsidR="001028F7" w:rsidRDefault="001028F7" w:rsidP="001028F7">
      <w:pPr>
        <w:ind w:left="720"/>
        <w:jc w:val="center"/>
        <w:rPr>
          <w:rFonts w:cs="Arial"/>
        </w:rPr>
      </w:pPr>
    </w:p>
    <w:p w14:paraId="6DCE87C3" w14:textId="77777777" w:rsidR="001028F7" w:rsidRPr="00AA5730" w:rsidRDefault="001028F7" w:rsidP="001028F7">
      <w:pPr>
        <w:ind w:left="720"/>
        <w:jc w:val="center"/>
        <w:rPr>
          <w:rFonts w:cs="Arial"/>
          <w:b/>
          <w:bCs/>
          <w:u w:val="single"/>
        </w:rPr>
      </w:pPr>
      <w:r w:rsidRPr="00AA5730">
        <w:rPr>
          <w:rFonts w:cs="Arial"/>
          <w:b/>
          <w:bCs/>
          <w:u w:val="single"/>
        </w:rPr>
        <w:t>CHILDREN WHO HAVE ADDITIONAL OR SPECIAL NEEDS</w:t>
      </w:r>
    </w:p>
    <w:p w14:paraId="273B2F4A" w14:textId="7B6F9423" w:rsidR="001028F7" w:rsidRPr="007049F2" w:rsidRDefault="001028F7" w:rsidP="00454900">
      <w:pPr>
        <w:ind w:left="720"/>
        <w:rPr>
          <w:rFonts w:cs="Arial"/>
        </w:rPr>
      </w:pPr>
      <w:r w:rsidRPr="007049F2">
        <w:rPr>
          <w:rFonts w:cs="Arial"/>
        </w:rPr>
        <w:t xml:space="preserve">We have planned our curriculum so that all children can succeed in our environment. Slight modifications may need to be made e.g. providing larger resources/quieter spaces/specific equipment or foods but mostly we </w:t>
      </w:r>
      <w:r w:rsidR="00D92434">
        <w:rPr>
          <w:rFonts w:cs="Arial"/>
        </w:rPr>
        <w:t>adapt</w:t>
      </w:r>
      <w:r w:rsidRPr="007049F2">
        <w:rPr>
          <w:rFonts w:cs="Arial"/>
        </w:rPr>
        <w:t xml:space="preserve"> for children by providing effective adult support (scaffolding) to allow all children full access to the curriculum on offer. </w:t>
      </w:r>
      <w:r w:rsidR="00156CAF" w:rsidRPr="00156CAF">
        <w:rPr>
          <w:rFonts w:cs="Arial"/>
          <w:highlight w:val="yellow"/>
        </w:rPr>
        <w:t>But adaptive teaching is not enough and we know our children and what they need to be able to catch up with their peer</w:t>
      </w:r>
      <w:r w:rsidR="00D92434">
        <w:rPr>
          <w:rFonts w:cs="Arial"/>
        </w:rPr>
        <w:t xml:space="preserve">s, our focus on the prime areas especially communication and language supports this. </w:t>
      </w:r>
      <w:r w:rsidR="00156CAF">
        <w:rPr>
          <w:rFonts w:cs="Arial"/>
        </w:rPr>
        <w:t xml:space="preserve"> </w:t>
      </w:r>
      <w:r w:rsidRPr="007049F2">
        <w:rPr>
          <w:rFonts w:cs="Arial"/>
        </w:rPr>
        <w:t xml:space="preserve"> For children</w:t>
      </w:r>
      <w:r w:rsidR="00D92434">
        <w:rPr>
          <w:rFonts w:cs="Arial"/>
        </w:rPr>
        <w:t xml:space="preserve"> who are dual language or</w:t>
      </w:r>
      <w:r w:rsidRPr="007049F2">
        <w:rPr>
          <w:rFonts w:cs="Arial"/>
        </w:rPr>
        <w:t xml:space="preserve"> for whom English may not be their home language we encourage the use of thei</w:t>
      </w:r>
      <w:r w:rsidR="00D81977" w:rsidRPr="007049F2">
        <w:rPr>
          <w:rFonts w:cs="Arial"/>
        </w:rPr>
        <w:t xml:space="preserve">r home language and reflect this in the environment at school e.g. dual language books/culturally accurate resources etc. Communication with parents/carers and a language rich environment is essential to support the child to develop fluency in English. Based on our knowledge of the child we prioritise certain children for language intervention e.g. language games/regular sharing of books/forest school etc. </w:t>
      </w:r>
    </w:p>
    <w:p w14:paraId="2491EFA5" w14:textId="77777777" w:rsidR="00D50004" w:rsidRPr="007049F2" w:rsidRDefault="00D50004" w:rsidP="00D50004">
      <w:pPr>
        <w:ind w:left="720"/>
        <w:rPr>
          <w:rFonts w:cs="Arial"/>
        </w:rPr>
      </w:pPr>
    </w:p>
    <w:p w14:paraId="0DA3448B" w14:textId="77777777" w:rsidR="00D50004" w:rsidRPr="007D0272" w:rsidRDefault="00D50004" w:rsidP="00D50004">
      <w:pPr>
        <w:ind w:left="720"/>
        <w:rPr>
          <w:rFonts w:cs="Arial"/>
        </w:rPr>
      </w:pPr>
    </w:p>
    <w:p w14:paraId="4B89336E" w14:textId="77777777" w:rsidR="00D50004" w:rsidRPr="00AA5730" w:rsidRDefault="00FC4206" w:rsidP="00D50004">
      <w:pPr>
        <w:ind w:left="720"/>
        <w:jc w:val="center"/>
        <w:rPr>
          <w:rFonts w:cs="Arial"/>
          <w:b/>
          <w:bCs/>
          <w:u w:val="single"/>
        </w:rPr>
      </w:pPr>
      <w:r w:rsidRPr="00AA5730">
        <w:rPr>
          <w:rFonts w:cs="Arial"/>
          <w:b/>
          <w:bCs/>
          <w:u w:val="single"/>
        </w:rPr>
        <w:t>PARENTS/CARERS AS PARTNERS</w:t>
      </w:r>
    </w:p>
    <w:p w14:paraId="6986DFDF" w14:textId="77777777" w:rsidR="00D50004" w:rsidRPr="007D0272" w:rsidRDefault="00D50004" w:rsidP="00D50004">
      <w:pPr>
        <w:ind w:left="720"/>
        <w:jc w:val="center"/>
        <w:rPr>
          <w:rFonts w:cs="Arial"/>
          <w:u w:val="single"/>
        </w:rPr>
      </w:pPr>
    </w:p>
    <w:p w14:paraId="764750D7" w14:textId="77777777" w:rsidR="00D50004" w:rsidRPr="007D0272" w:rsidRDefault="00D50004" w:rsidP="00D50004">
      <w:pPr>
        <w:ind w:left="720"/>
        <w:rPr>
          <w:rFonts w:cs="Arial"/>
        </w:rPr>
      </w:pPr>
      <w:r w:rsidRPr="007D0272">
        <w:rPr>
          <w:rFonts w:cs="Arial"/>
        </w:rPr>
        <w:t>We believe that children’s learning is enhanced by positive relationships between parents and school. Parents have a fundamental role in helping children to learn. We aim to develop a strong relationship with families in a number of ways including (not exhaustive):</w:t>
      </w:r>
    </w:p>
    <w:p w14:paraId="28F5385A" w14:textId="77777777" w:rsidR="00D50004" w:rsidRDefault="00D50004" w:rsidP="00D50004">
      <w:pPr>
        <w:numPr>
          <w:ilvl w:val="0"/>
          <w:numId w:val="8"/>
        </w:numPr>
        <w:rPr>
          <w:rFonts w:cs="Arial"/>
        </w:rPr>
      </w:pPr>
      <w:r w:rsidRPr="007D0272">
        <w:rPr>
          <w:rFonts w:cs="Arial"/>
        </w:rPr>
        <w:t>Home visits</w:t>
      </w:r>
    </w:p>
    <w:p w14:paraId="05C9D3CF" w14:textId="6E47589C" w:rsidR="004B2ED9" w:rsidRPr="007D0272" w:rsidRDefault="004B2ED9" w:rsidP="00D50004">
      <w:pPr>
        <w:numPr>
          <w:ilvl w:val="0"/>
          <w:numId w:val="8"/>
        </w:numPr>
        <w:rPr>
          <w:rFonts w:cs="Arial"/>
        </w:rPr>
      </w:pPr>
      <w:r>
        <w:rPr>
          <w:rFonts w:cs="Arial"/>
        </w:rPr>
        <w:t>Taster Sessions</w:t>
      </w:r>
    </w:p>
    <w:p w14:paraId="627F8C11" w14:textId="77777777" w:rsidR="00D50004" w:rsidRPr="007D0272" w:rsidRDefault="00D50004" w:rsidP="00D50004">
      <w:pPr>
        <w:numPr>
          <w:ilvl w:val="0"/>
          <w:numId w:val="8"/>
        </w:numPr>
        <w:rPr>
          <w:rFonts w:cs="Arial"/>
        </w:rPr>
      </w:pPr>
      <w:r w:rsidRPr="007D0272">
        <w:rPr>
          <w:rFonts w:cs="Arial"/>
        </w:rPr>
        <w:t>Regular open days</w:t>
      </w:r>
    </w:p>
    <w:p w14:paraId="522D4AEE" w14:textId="77777777" w:rsidR="00D50004" w:rsidRDefault="00D50004" w:rsidP="00D50004">
      <w:pPr>
        <w:numPr>
          <w:ilvl w:val="0"/>
          <w:numId w:val="8"/>
        </w:numPr>
        <w:rPr>
          <w:rFonts w:cs="Arial"/>
        </w:rPr>
      </w:pPr>
      <w:r w:rsidRPr="007D0272">
        <w:rPr>
          <w:rFonts w:cs="Arial"/>
        </w:rPr>
        <w:t>Parent teacher meetings</w:t>
      </w:r>
    </w:p>
    <w:p w14:paraId="5CD18F00" w14:textId="6BA2C556" w:rsidR="00D50004" w:rsidRPr="004B2ED9" w:rsidRDefault="00DC13AD" w:rsidP="004B2ED9">
      <w:pPr>
        <w:numPr>
          <w:ilvl w:val="0"/>
          <w:numId w:val="8"/>
        </w:numPr>
        <w:rPr>
          <w:rFonts w:cs="Arial"/>
        </w:rPr>
      </w:pPr>
      <w:r w:rsidRPr="00DC13AD">
        <w:rPr>
          <w:rFonts w:cs="Arial"/>
        </w:rPr>
        <w:t>S</w:t>
      </w:r>
      <w:r w:rsidR="00D50004" w:rsidRPr="00DC13AD">
        <w:rPr>
          <w:rFonts w:cs="Arial"/>
        </w:rPr>
        <w:t xml:space="preserve">inging sessions </w:t>
      </w:r>
      <w:r>
        <w:rPr>
          <w:rFonts w:cs="Arial"/>
        </w:rPr>
        <w:t>for families to join in with</w:t>
      </w:r>
    </w:p>
    <w:p w14:paraId="6E67EDCE" w14:textId="77777777" w:rsidR="00D50004" w:rsidRPr="007D0272" w:rsidRDefault="00D50004" w:rsidP="00D50004">
      <w:pPr>
        <w:numPr>
          <w:ilvl w:val="0"/>
          <w:numId w:val="8"/>
        </w:numPr>
        <w:rPr>
          <w:rFonts w:cs="Arial"/>
        </w:rPr>
      </w:pPr>
      <w:r w:rsidRPr="007D0272">
        <w:rPr>
          <w:rFonts w:cs="Arial"/>
        </w:rPr>
        <w:t>Updates in regular newsletters</w:t>
      </w:r>
    </w:p>
    <w:p w14:paraId="241AECE0" w14:textId="77777777" w:rsidR="00D50004" w:rsidRPr="007D0272" w:rsidRDefault="00D50004" w:rsidP="00D50004">
      <w:pPr>
        <w:numPr>
          <w:ilvl w:val="0"/>
          <w:numId w:val="8"/>
        </w:numPr>
        <w:rPr>
          <w:rFonts w:cs="Arial"/>
        </w:rPr>
      </w:pPr>
      <w:r w:rsidRPr="007D0272">
        <w:rPr>
          <w:rFonts w:cs="Arial"/>
        </w:rPr>
        <w:t>Learning journeys</w:t>
      </w:r>
    </w:p>
    <w:p w14:paraId="37FE1CBA" w14:textId="3D5CDB21" w:rsidR="00D50004" w:rsidRPr="004B2ED9" w:rsidRDefault="004B2ED9" w:rsidP="00D50004">
      <w:pPr>
        <w:numPr>
          <w:ilvl w:val="0"/>
          <w:numId w:val="8"/>
        </w:numPr>
        <w:rPr>
          <w:rFonts w:cs="Arial"/>
          <w:u w:val="single"/>
        </w:rPr>
      </w:pPr>
      <w:r>
        <w:rPr>
          <w:rFonts w:cs="Arial"/>
        </w:rPr>
        <w:t>Famly communication</w:t>
      </w:r>
    </w:p>
    <w:p w14:paraId="35762786" w14:textId="3DAB4720" w:rsidR="004B2ED9" w:rsidRPr="004B2ED9" w:rsidRDefault="004B2ED9" w:rsidP="00D50004">
      <w:pPr>
        <w:numPr>
          <w:ilvl w:val="0"/>
          <w:numId w:val="8"/>
        </w:numPr>
        <w:rPr>
          <w:rFonts w:cs="Arial"/>
          <w:u w:val="single"/>
        </w:rPr>
      </w:pPr>
      <w:r>
        <w:rPr>
          <w:rFonts w:cs="Arial"/>
        </w:rPr>
        <w:t>Time to talk meetings</w:t>
      </w:r>
    </w:p>
    <w:p w14:paraId="6897A3A1" w14:textId="2648565A" w:rsidR="004B2ED9" w:rsidRPr="00DC13AD" w:rsidRDefault="004B2ED9" w:rsidP="00D50004">
      <w:pPr>
        <w:numPr>
          <w:ilvl w:val="0"/>
          <w:numId w:val="8"/>
        </w:numPr>
        <w:rPr>
          <w:rFonts w:cs="Arial"/>
          <w:u w:val="single"/>
        </w:rPr>
      </w:pPr>
      <w:r>
        <w:rPr>
          <w:rFonts w:cs="Arial"/>
        </w:rPr>
        <w:t xml:space="preserve">Family information sessions </w:t>
      </w:r>
    </w:p>
    <w:p w14:paraId="2AA0CCC2" w14:textId="34B15BC2" w:rsidR="00563E22" w:rsidRPr="00B808B5" w:rsidRDefault="00DC13AD" w:rsidP="00C5292A">
      <w:pPr>
        <w:numPr>
          <w:ilvl w:val="0"/>
          <w:numId w:val="8"/>
        </w:numPr>
        <w:rPr>
          <w:rFonts w:cs="Arial"/>
          <w:lang w:val="en-US" w:eastAsia="en-US"/>
        </w:rPr>
      </w:pPr>
      <w:r w:rsidRPr="00B808B5">
        <w:rPr>
          <w:rFonts w:cs="Arial"/>
        </w:rPr>
        <w:t xml:space="preserve">Challenges to support the child’s learning </w:t>
      </w:r>
      <w:r w:rsidR="004B2ED9">
        <w:rPr>
          <w:rFonts w:cs="Arial"/>
        </w:rPr>
        <w:t>on Famly and newsletter</w:t>
      </w:r>
      <w:r w:rsidRPr="00B808B5">
        <w:rPr>
          <w:rFonts w:cs="Arial"/>
        </w:rPr>
        <w:t xml:space="preserve"> </w:t>
      </w:r>
    </w:p>
    <w:p w14:paraId="75DC095D" w14:textId="77777777" w:rsidR="00563E22" w:rsidRDefault="00563E22" w:rsidP="00563E22">
      <w:pPr>
        <w:rPr>
          <w:rFonts w:cs="Arial"/>
          <w:lang w:val="en-US" w:eastAsia="en-US"/>
        </w:rPr>
      </w:pPr>
    </w:p>
    <w:p w14:paraId="15601B4A" w14:textId="77777777" w:rsidR="00563E22" w:rsidRDefault="00563E22" w:rsidP="00563E22">
      <w:pPr>
        <w:rPr>
          <w:rFonts w:cs="Arial"/>
          <w:lang w:val="en-US" w:eastAsia="en-US"/>
        </w:rPr>
      </w:pPr>
    </w:p>
    <w:p w14:paraId="2303ABF1" w14:textId="77777777" w:rsidR="00563E22" w:rsidRDefault="00563E22" w:rsidP="00563E22">
      <w:pPr>
        <w:rPr>
          <w:rFonts w:cs="Arial"/>
          <w:lang w:val="en-US" w:eastAsia="en-US"/>
        </w:rPr>
      </w:pPr>
    </w:p>
    <w:p w14:paraId="5EE81005" w14:textId="77777777" w:rsidR="00563E22" w:rsidRDefault="00563E22" w:rsidP="00563E22">
      <w:pPr>
        <w:rPr>
          <w:rFonts w:cs="Arial"/>
          <w:lang w:val="en-US" w:eastAsia="en-US"/>
        </w:rPr>
      </w:pPr>
    </w:p>
    <w:p w14:paraId="07BB76FF" w14:textId="77777777" w:rsidR="00563E22" w:rsidRDefault="00563E22" w:rsidP="00563E22">
      <w:pPr>
        <w:rPr>
          <w:rFonts w:cs="Arial"/>
          <w:lang w:val="en-US" w:eastAsia="en-US"/>
        </w:rPr>
      </w:pPr>
    </w:p>
    <w:p w14:paraId="3DD0CCAF" w14:textId="77777777" w:rsidR="00D50004" w:rsidRDefault="00D50004" w:rsidP="00D50004">
      <w:pPr>
        <w:pStyle w:val="ListParagraph"/>
        <w:rPr>
          <w:rFonts w:ascii="Arial" w:hAnsi="Arial" w:cs="Arial"/>
        </w:rPr>
      </w:pPr>
    </w:p>
    <w:p w14:paraId="0E492A52" w14:textId="77777777" w:rsidR="00563E22" w:rsidRDefault="00563E22" w:rsidP="00D50004">
      <w:pPr>
        <w:pStyle w:val="ListParagraph"/>
        <w:rPr>
          <w:rFonts w:ascii="Arial" w:hAnsi="Arial" w:cs="Arial"/>
        </w:rPr>
        <w:sectPr w:rsidR="00563E22" w:rsidSect="006F5B5E">
          <w:footerReference w:type="default" r:id="rId18"/>
          <w:pgSz w:w="11906" w:h="16838"/>
          <w:pgMar w:top="720" w:right="720" w:bottom="568" w:left="720" w:header="709" w:footer="709" w:gutter="0"/>
          <w:cols w:space="708"/>
          <w:docGrid w:linePitch="360"/>
        </w:sectPr>
      </w:pPr>
    </w:p>
    <w:p w14:paraId="2A909FF3" w14:textId="77777777" w:rsidR="008400CB" w:rsidRDefault="008400CB" w:rsidP="00D50004">
      <w:pPr>
        <w:pStyle w:val="ListParagraph"/>
        <w:rPr>
          <w:rFonts w:ascii="Arial" w:hAnsi="Arial" w:cs="Arial"/>
        </w:rPr>
      </w:pPr>
    </w:p>
    <w:p w14:paraId="09550A0B" w14:textId="77777777" w:rsidR="00E749E5" w:rsidRDefault="00E749E5" w:rsidP="00D50004">
      <w:pPr>
        <w:pStyle w:val="ListParagraph"/>
        <w:rPr>
          <w:rFonts w:ascii="Arial" w:hAnsi="Arial" w:cs="Arial"/>
        </w:rPr>
      </w:pPr>
    </w:p>
    <w:p w14:paraId="1E6EF687" w14:textId="2ED93D06" w:rsidR="00E749E5" w:rsidRDefault="00E749E5" w:rsidP="00D50004">
      <w:pPr>
        <w:pStyle w:val="ListParagraph"/>
        <w:rPr>
          <w:rFonts w:ascii="Arial" w:hAnsi="Arial" w:cs="Arial"/>
          <w:u w:val="single"/>
        </w:rPr>
      </w:pPr>
      <w:r w:rsidRPr="00E749E5">
        <w:rPr>
          <w:rFonts w:ascii="Arial" w:hAnsi="Arial" w:cs="Arial"/>
          <w:u w:val="single"/>
        </w:rPr>
        <w:t xml:space="preserve">Appendix </w:t>
      </w:r>
      <w:r w:rsidR="00AA5730">
        <w:rPr>
          <w:rFonts w:ascii="Arial" w:hAnsi="Arial" w:cs="Arial"/>
          <w:u w:val="single"/>
        </w:rPr>
        <w:t>1</w:t>
      </w:r>
    </w:p>
    <w:p w14:paraId="239CD63B" w14:textId="50836AEC" w:rsidR="00AA5730" w:rsidRDefault="00AA5730" w:rsidP="00D50004">
      <w:pPr>
        <w:pStyle w:val="ListParagraph"/>
        <w:rPr>
          <w:rFonts w:ascii="Arial" w:hAnsi="Arial" w:cs="Arial"/>
        </w:rPr>
      </w:pPr>
      <w:r w:rsidRPr="00AA5730">
        <w:rPr>
          <w:rFonts w:ascii="Arial" w:hAnsi="Arial" w:cs="Arial"/>
        </w:rPr>
        <w:t xml:space="preserve">Developmental provision </w:t>
      </w:r>
      <w:r>
        <w:rPr>
          <w:rFonts w:ascii="Arial" w:hAnsi="Arial" w:cs="Arial"/>
        </w:rPr>
        <w:t>–</w:t>
      </w:r>
      <w:r w:rsidRPr="00AA5730">
        <w:rPr>
          <w:rFonts w:ascii="Arial" w:hAnsi="Arial" w:cs="Arial"/>
        </w:rPr>
        <w:t xml:space="preserve"> outline</w:t>
      </w:r>
    </w:p>
    <w:p w14:paraId="40745D30" w14:textId="77777777" w:rsidR="00AA5730" w:rsidRDefault="00AA5730" w:rsidP="00D50004">
      <w:pPr>
        <w:pStyle w:val="ListParagraph"/>
        <w:rPr>
          <w:rFonts w:ascii="Arial" w:hAnsi="Arial" w:cs="Arial"/>
        </w:rPr>
      </w:pPr>
    </w:p>
    <w:tbl>
      <w:tblPr>
        <w:tblStyle w:val="TableGrid"/>
        <w:tblW w:w="0" w:type="auto"/>
        <w:jc w:val="center"/>
        <w:tblLook w:val="04A0" w:firstRow="1" w:lastRow="0" w:firstColumn="1" w:lastColumn="0" w:noHBand="0" w:noVBand="1"/>
      </w:tblPr>
      <w:tblGrid>
        <w:gridCol w:w="3938"/>
        <w:gridCol w:w="3879"/>
        <w:gridCol w:w="3879"/>
        <w:gridCol w:w="3879"/>
      </w:tblGrid>
      <w:tr w:rsidR="00AA5730" w:rsidRPr="00221F36" w14:paraId="0B427CEF" w14:textId="77777777" w:rsidTr="00190FA5">
        <w:trPr>
          <w:jc w:val="center"/>
        </w:trPr>
        <w:tc>
          <w:tcPr>
            <w:tcW w:w="3938" w:type="dxa"/>
            <w:shd w:val="clear" w:color="auto" w:fill="C5E0B3" w:themeFill="accent6" w:themeFillTint="66"/>
          </w:tcPr>
          <w:p w14:paraId="71302A98" w14:textId="77777777" w:rsidR="00AA5730" w:rsidRPr="00B808B5" w:rsidRDefault="00AA5730" w:rsidP="00190FA5">
            <w:pPr>
              <w:pStyle w:val="ListParagraph"/>
              <w:ind w:left="0"/>
              <w:rPr>
                <w:rFonts w:asciiTheme="minorHAnsi" w:hAnsiTheme="minorHAnsi" w:cstheme="minorHAnsi"/>
                <w:b/>
              </w:rPr>
            </w:pPr>
            <w:r w:rsidRPr="00B808B5">
              <w:rPr>
                <w:rFonts w:asciiTheme="minorHAnsi" w:hAnsiTheme="minorHAnsi" w:cstheme="minorHAnsi"/>
                <w:b/>
              </w:rPr>
              <w:t>Core Experiences</w:t>
            </w:r>
          </w:p>
        </w:tc>
        <w:tc>
          <w:tcPr>
            <w:tcW w:w="11637" w:type="dxa"/>
            <w:gridSpan w:val="3"/>
          </w:tcPr>
          <w:p w14:paraId="5FDF0EAA" w14:textId="77777777" w:rsidR="00AA5730" w:rsidRPr="00221F36" w:rsidRDefault="00AA5730" w:rsidP="00190FA5">
            <w:pPr>
              <w:pStyle w:val="ListParagraph"/>
              <w:ind w:left="0"/>
              <w:rPr>
                <w:rFonts w:asciiTheme="minorHAnsi" w:hAnsiTheme="minorHAnsi" w:cstheme="minorHAnsi"/>
              </w:rPr>
            </w:pPr>
            <w:r w:rsidRPr="00221F36">
              <w:rPr>
                <w:rFonts w:asciiTheme="minorHAnsi" w:hAnsiTheme="minorHAnsi" w:cstheme="minorHAnsi"/>
                <w:noProof/>
                <w:lang w:eastAsia="en-GB"/>
              </w:rPr>
              <mc:AlternateContent>
                <mc:Choice Requires="wps">
                  <w:drawing>
                    <wp:anchor distT="0" distB="0" distL="114300" distR="114300" simplePos="0" relativeHeight="251691008" behindDoc="0" locked="0" layoutInCell="1" allowOverlap="1" wp14:anchorId="143233FE" wp14:editId="65015A8F">
                      <wp:simplePos x="0" y="0"/>
                      <wp:positionH relativeFrom="column">
                        <wp:posOffset>911225</wp:posOffset>
                      </wp:positionH>
                      <wp:positionV relativeFrom="paragraph">
                        <wp:posOffset>191770</wp:posOffset>
                      </wp:positionV>
                      <wp:extent cx="5067300" cy="7620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5067300"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7182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1.75pt;margin-top:15.1pt;width:399pt;height: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" adj="21438" fillcolor="#5b9bd5 [3204]" strokecolor="#1f4d78 [1604]" strokeweight="1pt"/>
                  </w:pict>
                </mc:Fallback>
              </mc:AlternateContent>
            </w:r>
            <w:r w:rsidRPr="00221F36">
              <w:rPr>
                <w:rFonts w:asciiTheme="minorHAnsi" w:hAnsiTheme="minorHAnsi" w:cstheme="minorHAnsi"/>
              </w:rPr>
              <w:t>Developmental progression outline (not exhaustive)</w:t>
            </w:r>
          </w:p>
        </w:tc>
      </w:tr>
      <w:tr w:rsidR="00AA5730" w:rsidRPr="00221F36" w14:paraId="268BBE03" w14:textId="77777777" w:rsidTr="00190FA5">
        <w:trPr>
          <w:jc w:val="center"/>
        </w:trPr>
        <w:tc>
          <w:tcPr>
            <w:tcW w:w="3938" w:type="dxa"/>
            <w:shd w:val="clear" w:color="auto" w:fill="C5E0B3" w:themeFill="accent6" w:themeFillTint="66"/>
          </w:tcPr>
          <w:p w14:paraId="10BF82E4" w14:textId="77777777" w:rsidR="00AA5730" w:rsidRDefault="00AA5730" w:rsidP="00190FA5">
            <w:pPr>
              <w:pStyle w:val="ListParagraph"/>
              <w:ind w:left="0"/>
              <w:rPr>
                <w:rFonts w:asciiTheme="minorHAnsi" w:hAnsiTheme="minorHAnsi" w:cstheme="minorHAnsi"/>
              </w:rPr>
            </w:pPr>
            <w:r w:rsidRPr="00221F36">
              <w:rPr>
                <w:rFonts w:asciiTheme="minorHAnsi" w:hAnsiTheme="minorHAnsi" w:cstheme="minorHAnsi"/>
              </w:rPr>
              <w:t>Speech and language provision/oracy</w:t>
            </w:r>
          </w:p>
          <w:p w14:paraId="1E0D22CC" w14:textId="77777777" w:rsidR="00AA5730" w:rsidRDefault="00AA5730" w:rsidP="00190FA5">
            <w:pPr>
              <w:pStyle w:val="ListParagraph"/>
              <w:ind w:left="0"/>
              <w:rPr>
                <w:rFonts w:asciiTheme="minorHAnsi" w:hAnsiTheme="minorHAnsi" w:cstheme="minorHAnsi"/>
              </w:rPr>
            </w:pPr>
          </w:p>
          <w:p w14:paraId="78FCA7E6" w14:textId="77777777" w:rsidR="00AA5730" w:rsidRPr="00221F36" w:rsidRDefault="00AA5730" w:rsidP="00190FA5">
            <w:pPr>
              <w:pStyle w:val="ListParagraph"/>
              <w:ind w:left="0"/>
              <w:rPr>
                <w:rFonts w:asciiTheme="minorHAnsi" w:hAnsiTheme="minorHAnsi" w:cstheme="minorHAnsi"/>
              </w:rPr>
            </w:pPr>
          </w:p>
        </w:tc>
        <w:tc>
          <w:tcPr>
            <w:tcW w:w="3879" w:type="dxa"/>
          </w:tcPr>
          <w:p w14:paraId="0FC220D0" w14:textId="77777777" w:rsidR="00AA5730" w:rsidRPr="00221F36" w:rsidRDefault="00AA5730" w:rsidP="00190FA5">
            <w:pPr>
              <w:rPr>
                <w:rFonts w:asciiTheme="minorHAnsi" w:hAnsiTheme="minorHAnsi" w:cstheme="minorHAnsi"/>
              </w:rPr>
            </w:pPr>
            <w:r w:rsidRPr="00221F36">
              <w:rPr>
                <w:rFonts w:asciiTheme="minorHAnsi" w:hAnsiTheme="minorHAnsi" w:cstheme="minorHAnsi"/>
                <w:i/>
              </w:rPr>
              <w:t xml:space="preserve">At the earliest stages children with no or little spoken language are supported with visuals, Makaton and gesture.  </w:t>
            </w:r>
            <w:r>
              <w:rPr>
                <w:rFonts w:asciiTheme="minorHAnsi" w:hAnsiTheme="minorHAnsi" w:cstheme="minorHAnsi"/>
                <w:i/>
              </w:rPr>
              <w:t>This is further developed with adult commentary</w:t>
            </w:r>
          </w:p>
        </w:tc>
        <w:tc>
          <w:tcPr>
            <w:tcW w:w="3879" w:type="dxa"/>
          </w:tcPr>
          <w:p w14:paraId="25718196" w14:textId="77777777" w:rsidR="00AA5730" w:rsidRPr="00221F36" w:rsidRDefault="00AA5730" w:rsidP="00190FA5">
            <w:pPr>
              <w:pStyle w:val="ListParagraph"/>
              <w:spacing w:after="0" w:line="240" w:lineRule="auto"/>
              <w:ind w:left="0"/>
              <w:rPr>
                <w:rFonts w:asciiTheme="minorHAnsi" w:hAnsiTheme="minorHAnsi" w:cstheme="minorHAnsi"/>
              </w:rPr>
            </w:pPr>
            <w:r w:rsidRPr="00221F36">
              <w:rPr>
                <w:rFonts w:asciiTheme="minorHAnsi" w:hAnsiTheme="minorHAnsi" w:cstheme="minorHAnsi"/>
                <w:i/>
              </w:rPr>
              <w:t xml:space="preserve">As language develops language ‘mistakes’ are not corrected but modelled correctly.  Sentences are extended by the adult with the introduction of an additional word or more. Adults commentary supports children’s thinking and understanding.  Sustained shared thinking encourages CoEL </w:t>
            </w:r>
          </w:p>
        </w:tc>
        <w:tc>
          <w:tcPr>
            <w:tcW w:w="3879" w:type="dxa"/>
          </w:tcPr>
          <w:p w14:paraId="0E852FE9" w14:textId="77777777" w:rsidR="00AA5730" w:rsidRPr="00221F36" w:rsidRDefault="00AA5730" w:rsidP="00190FA5">
            <w:pPr>
              <w:pStyle w:val="ListParagraph"/>
              <w:spacing w:after="0" w:line="240" w:lineRule="auto"/>
              <w:ind w:left="0"/>
              <w:rPr>
                <w:rFonts w:asciiTheme="minorHAnsi" w:hAnsiTheme="minorHAnsi" w:cstheme="minorHAnsi"/>
              </w:rPr>
            </w:pPr>
            <w:r w:rsidRPr="00221F36">
              <w:rPr>
                <w:rFonts w:asciiTheme="minorHAnsi" w:hAnsiTheme="minorHAnsi" w:cstheme="minorHAnsi"/>
                <w:i/>
              </w:rPr>
              <w:t>The introduction of increasingly complex language and vocabulary supports further development.  Children are encouraged to learn vocabulary related to their learning and challenged to extend their sentence structures.  CoEL especially critical thinking is supported through extended sustained shared thinking including how, where, why, when etc concepts</w:t>
            </w:r>
          </w:p>
        </w:tc>
      </w:tr>
      <w:tr w:rsidR="00AA5730" w:rsidRPr="00221F36" w14:paraId="63C09A95" w14:textId="77777777" w:rsidTr="00190FA5">
        <w:trPr>
          <w:jc w:val="center"/>
        </w:trPr>
        <w:tc>
          <w:tcPr>
            <w:tcW w:w="3938" w:type="dxa"/>
            <w:shd w:val="clear" w:color="auto" w:fill="C5E0B3" w:themeFill="accent6" w:themeFillTint="66"/>
          </w:tcPr>
          <w:p w14:paraId="5A052DB0"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t xml:space="preserve">Books and stories (see also reading continuum) </w:t>
            </w:r>
          </w:p>
        </w:tc>
        <w:tc>
          <w:tcPr>
            <w:tcW w:w="3879" w:type="dxa"/>
          </w:tcPr>
          <w:p w14:paraId="13B6A669" w14:textId="77777777" w:rsidR="00AA5730" w:rsidRDefault="00AA5730" w:rsidP="00190FA5">
            <w:pPr>
              <w:rPr>
                <w:rFonts w:asciiTheme="minorHAnsi" w:hAnsiTheme="minorHAnsi" w:cstheme="minorHAnsi"/>
                <w:i/>
              </w:rPr>
            </w:pPr>
            <w:r>
              <w:rPr>
                <w:rFonts w:asciiTheme="minorHAnsi" w:hAnsiTheme="minorHAnsi" w:cstheme="minorHAnsi"/>
                <w:i/>
              </w:rPr>
              <w:t>Board books, picture books and simple  story books with familiar concepts e.g family  and non fiction are used with children.  Children are encouraged to listen actively for short periods of time and are introduced to how books are made up e.g front cover, pages etc.  They hear the same stories over and over so that they develop a deep sense of story. Props and story bags are used to strengthen learning.  Attention is drawn to children’s awareness of print – their own name with the picture for example.  Children begin to recognise that books can be used to find information e.g picture books about animals.  Children are encouraged to understand that book time is something to cherish!</w:t>
            </w:r>
          </w:p>
        </w:tc>
        <w:tc>
          <w:tcPr>
            <w:tcW w:w="3879" w:type="dxa"/>
          </w:tcPr>
          <w:p w14:paraId="611ACC14"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Simple stories continue with familiar events but with increased imaginative aspects.  Children read frequently with adults every day both in group times/story time and individually or in groups in continuous provision for increasingly longer periods of time.  Props and story bags are used to encourage symbolic understanding. Children begin to retell simple stories they have heard again and again. Children begin to understand about the world of print and can use it to find familiar things such as their picture and name/learning journey/stop sign.  Children can use the pictures to answer simple questions about stories and non fiction e.g how is he feeling? What can he see? Children are encouraged to play with and make sounds using songs and rhymes. Children know more about </w:t>
            </w:r>
            <w:r>
              <w:rPr>
                <w:rFonts w:asciiTheme="minorHAnsi" w:hAnsiTheme="minorHAnsi" w:cstheme="minorHAnsi"/>
                <w:i/>
              </w:rPr>
              <w:lastRenderedPageBreak/>
              <w:t xml:space="preserve">books e.g turning pages, title.  They use non fiction to find information they are interested in e.g finding a picture of an ambulance. </w:t>
            </w:r>
          </w:p>
        </w:tc>
        <w:tc>
          <w:tcPr>
            <w:tcW w:w="3879" w:type="dxa"/>
          </w:tcPr>
          <w:p w14:paraId="5C141579"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lastRenderedPageBreak/>
              <w:t xml:space="preserve">Story language in books is more comprehensive often including repeated refrains or rhymes that the children can join in with. Children are introduced to the concepts of beginning middle and end and may begin to recognise sounds (the initial sound of their name) and occasionally simple words.  </w:t>
            </w:r>
          </w:p>
          <w:p w14:paraId="0988A69E"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often transfer their knowledge of stories into their play e.g goldilocks in role play and can retell stories with some accuracy. </w:t>
            </w:r>
          </w:p>
          <w:p w14:paraId="5A6C9ED7"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Children’s understanding of print increases as they use signs and letters to create their own writing e.g using the alphabet line or numbers to make a birthday card. </w:t>
            </w:r>
          </w:p>
          <w:p w14:paraId="141674BA"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Children can answer more complex questions about texts such as I wonder what might happen next or why is he running?</w:t>
            </w:r>
          </w:p>
          <w:p w14:paraId="3C88B626"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lastRenderedPageBreak/>
              <w:t>Children have a growing understanding of using books for information and can find this with increasing levels of independence</w:t>
            </w:r>
          </w:p>
        </w:tc>
      </w:tr>
      <w:tr w:rsidR="00AA5730" w:rsidRPr="00221F36" w14:paraId="6EE7CA4F" w14:textId="77777777" w:rsidTr="00190FA5">
        <w:trPr>
          <w:jc w:val="center"/>
        </w:trPr>
        <w:tc>
          <w:tcPr>
            <w:tcW w:w="3938" w:type="dxa"/>
            <w:shd w:val="clear" w:color="auto" w:fill="C5E0B3" w:themeFill="accent6" w:themeFillTint="66"/>
          </w:tcPr>
          <w:p w14:paraId="6EF72A9B"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lastRenderedPageBreak/>
              <w:t>Mathematics (see mathematics continuum)</w:t>
            </w:r>
          </w:p>
        </w:tc>
        <w:tc>
          <w:tcPr>
            <w:tcW w:w="3879" w:type="dxa"/>
          </w:tcPr>
          <w:p w14:paraId="1B2A6C67" w14:textId="77777777" w:rsidR="00AA5730" w:rsidRDefault="00AA5730" w:rsidP="00190FA5">
            <w:pPr>
              <w:rPr>
                <w:rFonts w:asciiTheme="minorHAnsi" w:hAnsiTheme="minorHAnsi" w:cstheme="minorHAnsi"/>
                <w:i/>
              </w:rPr>
            </w:pPr>
            <w:r>
              <w:rPr>
                <w:rFonts w:asciiTheme="minorHAnsi" w:hAnsiTheme="minorHAnsi" w:cstheme="minorHAnsi"/>
                <w:i/>
              </w:rPr>
              <w:t xml:space="preserve">Initially we expose children to lots of mathematical concepts through other curriculum areas and play e.g. water play/puzzles/games.  We introduce simple mathematic vocabulary such as bigger/longer.  Ideas are explored through discussion and floorbooks. Regular counting and mathematics in the environment help to secure the foundation of sense of number/shape/measures etc. </w:t>
            </w:r>
          </w:p>
        </w:tc>
        <w:tc>
          <w:tcPr>
            <w:tcW w:w="3879" w:type="dxa"/>
          </w:tcPr>
          <w:p w14:paraId="458D7B11"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As children develop they will continue to explore mathematics in daily play.  Adults will introduce more specific and comparative vocabulary e.g. square/ruler/to the side of.  Manipulatives are introduced to demonstrate and make sense of learning e.g. cubes/counters.  Children are encouraged to count on their fingers.  Adults will challenge children in discussion to deepen knowledge</w:t>
            </w:r>
          </w:p>
        </w:tc>
        <w:tc>
          <w:tcPr>
            <w:tcW w:w="3879" w:type="dxa"/>
          </w:tcPr>
          <w:p w14:paraId="5FB7183C"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more able to transfer their knowledge in mathematics to other contexts and areas of play e.g. one to one correspondence in role play/snack.  Further and increasingly challenging vocabulary is introduced e.g. weight/length/ surface area.  Children are encouraged to begin to record their knowledge e.g. tally charts/drawing and labelling. </w:t>
            </w:r>
          </w:p>
          <w:p w14:paraId="0E29A691" w14:textId="77777777" w:rsidR="00AA5730" w:rsidRDefault="00AA5730" w:rsidP="00190FA5">
            <w:pPr>
              <w:pStyle w:val="ListParagraph"/>
              <w:spacing w:after="0" w:line="240" w:lineRule="auto"/>
              <w:ind w:left="0"/>
              <w:rPr>
                <w:rFonts w:asciiTheme="minorHAnsi" w:hAnsiTheme="minorHAnsi" w:cstheme="minorHAnsi"/>
                <w:i/>
              </w:rPr>
            </w:pPr>
          </w:p>
        </w:tc>
      </w:tr>
      <w:tr w:rsidR="00AA5730" w:rsidRPr="00221F36" w14:paraId="785F7EA1" w14:textId="77777777" w:rsidTr="00190FA5">
        <w:trPr>
          <w:jc w:val="center"/>
        </w:trPr>
        <w:tc>
          <w:tcPr>
            <w:tcW w:w="3938" w:type="dxa"/>
            <w:shd w:val="clear" w:color="auto" w:fill="C5E0B3" w:themeFill="accent6" w:themeFillTint="66"/>
          </w:tcPr>
          <w:p w14:paraId="4D493D66" w14:textId="77777777" w:rsidR="00AA5730" w:rsidRPr="00641CE7" w:rsidRDefault="00AA5730" w:rsidP="00190FA5">
            <w:pPr>
              <w:pStyle w:val="ListParagraph"/>
              <w:ind w:left="0"/>
              <w:rPr>
                <w:rFonts w:asciiTheme="minorHAnsi" w:hAnsiTheme="minorHAnsi" w:cstheme="minorHAnsi"/>
                <w:u w:val="single"/>
              </w:rPr>
            </w:pPr>
            <w:r w:rsidRPr="00641CE7">
              <w:rPr>
                <w:rFonts w:asciiTheme="minorHAnsi" w:hAnsiTheme="minorHAnsi" w:cstheme="minorHAnsi"/>
                <w:u w:val="single"/>
              </w:rPr>
              <w:t>Small world and role play</w:t>
            </w:r>
            <w:r>
              <w:rPr>
                <w:rFonts w:asciiTheme="minorHAnsi" w:hAnsiTheme="minorHAnsi" w:cstheme="minorHAnsi"/>
                <w:u w:val="single"/>
              </w:rPr>
              <w:t xml:space="preserve"> </w:t>
            </w:r>
          </w:p>
        </w:tc>
        <w:tc>
          <w:tcPr>
            <w:tcW w:w="3879" w:type="dxa"/>
          </w:tcPr>
          <w:p w14:paraId="0DC53FE9" w14:textId="77777777" w:rsidR="00AA5730" w:rsidRDefault="00AA5730" w:rsidP="00190FA5">
            <w:pPr>
              <w:rPr>
                <w:rFonts w:asciiTheme="minorHAnsi" w:hAnsiTheme="minorHAnsi" w:cstheme="minorHAnsi"/>
                <w:i/>
              </w:rPr>
            </w:pPr>
            <w:r>
              <w:rPr>
                <w:rFonts w:asciiTheme="minorHAnsi" w:hAnsiTheme="minorHAnsi" w:cstheme="minorHAnsi"/>
                <w:i/>
              </w:rPr>
              <w:t xml:space="preserve">Initially provision focusses on children playing with what they know.  Real life objects and experiences from their own lives are reflected in the provision.  E.g ‘home’ corner/families/animals.  Props are familiar. Children usually play on their own or engage a willing adult to play with them. </w:t>
            </w:r>
          </w:p>
        </w:tc>
        <w:tc>
          <w:tcPr>
            <w:tcW w:w="3879" w:type="dxa"/>
          </w:tcPr>
          <w:p w14:paraId="6331768E"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As children develop their imaginations develop and children begin to use one thing to stand for anything else they choose e.g a stick as a wand.  Role play props may be specific linking to a particular interest e.g hospital props or open ended e.g capes for dressing up.  Children’s ability to extend their vocabulary improves and they begin to play alongside others occasionally entering into the play world of a peer. </w:t>
            </w:r>
          </w:p>
        </w:tc>
        <w:tc>
          <w:tcPr>
            <w:tcW w:w="3879" w:type="dxa"/>
          </w:tcPr>
          <w:p w14:paraId="7B9E062A"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Role play becomes more open ended and children using their growing imaginations to invent whatever they need for their play.  Specific themed resources continue to support those who wish to act out a particular interest.  Children make up games together negotiating and communicating.  They transfer their knowledge in other areas into their own role play e.g a visit to an adventure park or knowledge of vehicles.  They transport small world to other areas e.g blocks to support their thoughts and play. </w:t>
            </w:r>
          </w:p>
        </w:tc>
      </w:tr>
      <w:tr w:rsidR="00AA5730" w:rsidRPr="00221F36" w14:paraId="10653043" w14:textId="77777777" w:rsidTr="00190FA5">
        <w:trPr>
          <w:jc w:val="center"/>
        </w:trPr>
        <w:tc>
          <w:tcPr>
            <w:tcW w:w="3938" w:type="dxa"/>
            <w:shd w:val="clear" w:color="auto" w:fill="C5E0B3" w:themeFill="accent6" w:themeFillTint="66"/>
          </w:tcPr>
          <w:p w14:paraId="0289CC9F" w14:textId="77777777" w:rsidR="00AA5730" w:rsidRPr="00641CE7" w:rsidRDefault="00AA5730" w:rsidP="00190FA5">
            <w:pPr>
              <w:pStyle w:val="ListParagraph"/>
              <w:ind w:left="0"/>
              <w:rPr>
                <w:rFonts w:asciiTheme="minorHAnsi" w:hAnsiTheme="minorHAnsi" w:cstheme="minorHAnsi"/>
                <w:u w:val="single"/>
              </w:rPr>
            </w:pPr>
            <w:r w:rsidRPr="00641CE7">
              <w:rPr>
                <w:rFonts w:asciiTheme="minorHAnsi" w:hAnsiTheme="minorHAnsi" w:cstheme="minorHAnsi"/>
                <w:u w:val="single"/>
              </w:rPr>
              <w:t xml:space="preserve">Movement play (Jabadao) </w:t>
            </w:r>
          </w:p>
          <w:p w14:paraId="7B7B930D" w14:textId="77777777" w:rsidR="00AA5730" w:rsidRPr="00641CE7" w:rsidRDefault="00AA5730" w:rsidP="00190FA5">
            <w:pPr>
              <w:ind w:left="720"/>
              <w:rPr>
                <w:rFonts w:asciiTheme="minorHAnsi" w:hAnsiTheme="minorHAnsi" w:cstheme="minorHAnsi"/>
                <w:u w:val="single"/>
              </w:rPr>
            </w:pPr>
          </w:p>
        </w:tc>
        <w:tc>
          <w:tcPr>
            <w:tcW w:w="3879" w:type="dxa"/>
          </w:tcPr>
          <w:p w14:paraId="4EC548C5" w14:textId="77777777" w:rsidR="00AA5730" w:rsidRDefault="00AA5730" w:rsidP="00190FA5">
            <w:pPr>
              <w:rPr>
                <w:rFonts w:asciiTheme="minorHAnsi" w:hAnsiTheme="minorHAnsi" w:cstheme="minorHAnsi"/>
                <w:i/>
              </w:rPr>
            </w:pPr>
            <w:r>
              <w:rPr>
                <w:rFonts w:asciiTheme="minorHAnsi" w:hAnsiTheme="minorHAnsi" w:cstheme="minorHAnsi"/>
                <w:i/>
              </w:rPr>
              <w:t xml:space="preserve">To begin with children will observe others involved in Jabadao; this helps them to gain confidence for themselves. </w:t>
            </w:r>
          </w:p>
          <w:p w14:paraId="01857F78" w14:textId="77777777" w:rsidR="00AA5730" w:rsidRPr="00221F36" w:rsidRDefault="00AA5730" w:rsidP="00190FA5">
            <w:pPr>
              <w:rPr>
                <w:rFonts w:asciiTheme="minorHAnsi" w:hAnsiTheme="minorHAnsi" w:cstheme="minorHAnsi"/>
                <w:i/>
              </w:rPr>
            </w:pPr>
            <w:r>
              <w:rPr>
                <w:rFonts w:asciiTheme="minorHAnsi" w:hAnsiTheme="minorHAnsi" w:cstheme="minorHAnsi"/>
                <w:i/>
              </w:rPr>
              <w:t>Children are supported and encouraged to move in different ways and to build muscle development e.g. holding a table to stand; stretching to reach objects</w:t>
            </w:r>
          </w:p>
        </w:tc>
        <w:tc>
          <w:tcPr>
            <w:tcW w:w="3879" w:type="dxa"/>
          </w:tcPr>
          <w:p w14:paraId="7977C029"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Children engage in Jabadao initiating their own movements on the floor then with simple props such as lycra. Movement is spontaneous with little awareness of the adult’s response. This is developed by the adult modelling movement for copying.</w:t>
            </w:r>
          </w:p>
          <w:p w14:paraId="0213CD20" w14:textId="77777777" w:rsidR="00AA5730" w:rsidRPr="00221F36"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challenged with their movements to include balance, direction </w:t>
            </w:r>
            <w:r>
              <w:rPr>
                <w:rFonts w:asciiTheme="minorHAnsi" w:hAnsiTheme="minorHAnsi" w:cstheme="minorHAnsi"/>
                <w:i/>
              </w:rPr>
              <w:lastRenderedPageBreak/>
              <w:t>changes, muscle strengthening both indoors and out e.g pushing wheelbarrows</w:t>
            </w:r>
          </w:p>
        </w:tc>
        <w:tc>
          <w:tcPr>
            <w:tcW w:w="3879" w:type="dxa"/>
          </w:tcPr>
          <w:p w14:paraId="4CB0F6C0"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lastRenderedPageBreak/>
              <w:t xml:space="preserve">Children engage with Jabadao in small groups taking the lead to suggest increasingly complex movements which a conscious awareness of adult’s response carrying on the movement ‘conversation’.  They engage with more challenging props such as round gym balls where an increasing level of trust is required.  This extends to children being </w:t>
            </w:r>
            <w:r>
              <w:rPr>
                <w:rFonts w:asciiTheme="minorHAnsi" w:hAnsiTheme="minorHAnsi" w:cstheme="minorHAnsi"/>
                <w:i/>
              </w:rPr>
              <w:lastRenderedPageBreak/>
              <w:t>involved in cooperative movment play where they are respectful and trusting of each other.</w:t>
            </w:r>
          </w:p>
          <w:p w14:paraId="3BF71173" w14:textId="77777777" w:rsidR="00AA5730" w:rsidRPr="00221F36"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They are challenged to use their increased skills outdoors with ever increasing challenge e.g swinging on monkey bars</w:t>
            </w:r>
          </w:p>
        </w:tc>
      </w:tr>
      <w:tr w:rsidR="00AA5730" w:rsidRPr="00221F36" w14:paraId="1559BBFE" w14:textId="77777777" w:rsidTr="00190FA5">
        <w:trPr>
          <w:jc w:val="center"/>
        </w:trPr>
        <w:tc>
          <w:tcPr>
            <w:tcW w:w="3938" w:type="dxa"/>
            <w:shd w:val="clear" w:color="auto" w:fill="C5E0B3" w:themeFill="accent6" w:themeFillTint="66"/>
          </w:tcPr>
          <w:p w14:paraId="14F938C2" w14:textId="77777777" w:rsidR="00AA5730" w:rsidRPr="00641CE7" w:rsidRDefault="00AA5730" w:rsidP="00190FA5">
            <w:pPr>
              <w:pStyle w:val="ListParagraph"/>
              <w:ind w:left="0"/>
              <w:rPr>
                <w:rFonts w:asciiTheme="minorHAnsi" w:hAnsiTheme="minorHAnsi" w:cstheme="minorHAnsi"/>
                <w:u w:val="single"/>
              </w:rPr>
            </w:pPr>
            <w:r w:rsidRPr="00641CE7">
              <w:rPr>
                <w:rFonts w:asciiTheme="minorHAnsi" w:hAnsiTheme="minorHAnsi" w:cstheme="minorHAnsi"/>
                <w:u w:val="single"/>
              </w:rPr>
              <w:lastRenderedPageBreak/>
              <w:t xml:space="preserve">Music  </w:t>
            </w:r>
          </w:p>
        </w:tc>
        <w:tc>
          <w:tcPr>
            <w:tcW w:w="3879" w:type="dxa"/>
          </w:tcPr>
          <w:p w14:paraId="380329B8" w14:textId="77777777" w:rsidR="00AA5730" w:rsidRDefault="00AA5730" w:rsidP="00190FA5">
            <w:pPr>
              <w:rPr>
                <w:rFonts w:asciiTheme="minorHAnsi" w:hAnsiTheme="minorHAnsi" w:cstheme="minorHAnsi"/>
                <w:i/>
              </w:rPr>
            </w:pPr>
            <w:r>
              <w:rPr>
                <w:rFonts w:asciiTheme="minorHAnsi" w:hAnsiTheme="minorHAnsi" w:cstheme="minorHAnsi"/>
                <w:i/>
              </w:rPr>
              <w:t xml:space="preserve">Children are encouraged to respond to sounds and make their own sounds using their bodies/simple instruments such as drums.  </w:t>
            </w:r>
            <w:r w:rsidRPr="005B4507">
              <w:rPr>
                <w:rFonts w:asciiTheme="minorHAnsi" w:hAnsiTheme="minorHAnsi" w:cstheme="minorHAnsi"/>
                <w:i/>
                <w:color w:val="000000"/>
              </w:rPr>
              <w:t>Children sing a small range of familiar nursery rhymes and are given opportunities to repeat these. Children express their preferences for songs by choosing a song from a song bag or symbol board</w:t>
            </w:r>
          </w:p>
        </w:tc>
        <w:tc>
          <w:tcPr>
            <w:tcW w:w="3879" w:type="dxa"/>
          </w:tcPr>
          <w:p w14:paraId="6C643702"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Children are exposed to a wider range of instruments including those which require greater skill and dexterity such as hand bells or the keyboard. They explore independently and alongside others.</w:t>
            </w:r>
          </w:p>
          <w:p w14:paraId="5B9F2649" w14:textId="77777777" w:rsidR="00AA5730" w:rsidRPr="005B4507" w:rsidRDefault="00AA5730" w:rsidP="00190FA5">
            <w:pPr>
              <w:pStyle w:val="ListParagraph"/>
              <w:spacing w:after="0" w:line="240" w:lineRule="auto"/>
              <w:ind w:left="0"/>
              <w:rPr>
                <w:rFonts w:asciiTheme="minorHAnsi" w:hAnsiTheme="minorHAnsi" w:cstheme="minorHAnsi"/>
                <w:i/>
              </w:rPr>
            </w:pPr>
            <w:r w:rsidRPr="005B4507">
              <w:rPr>
                <w:i/>
                <w:color w:val="000000"/>
              </w:rPr>
              <w:t>Children explore materials that allow them to make a range of sounds and sing songs such as cardboard tubes and microphones Children listen to a wide variety of music genres and able to respond through movement, dance or playing instruments.</w:t>
            </w:r>
          </w:p>
        </w:tc>
        <w:tc>
          <w:tcPr>
            <w:tcW w:w="3879" w:type="dxa"/>
          </w:tcPr>
          <w:p w14:paraId="038CA15B"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Chidren engage in musical activity in cooperation with others responding to the other person in a ‘musical conversation’.</w:t>
            </w:r>
          </w:p>
          <w:p w14:paraId="4516C393" w14:textId="77777777" w:rsidR="00AA5730" w:rsidRPr="005B4507" w:rsidRDefault="00AA5730" w:rsidP="00190FA5">
            <w:pPr>
              <w:pStyle w:val="ListParagraph"/>
              <w:spacing w:after="0" w:line="240" w:lineRule="auto"/>
              <w:ind w:left="0"/>
              <w:rPr>
                <w:rFonts w:asciiTheme="minorHAnsi" w:hAnsiTheme="minorHAnsi" w:cstheme="minorHAnsi"/>
                <w:i/>
              </w:rPr>
            </w:pPr>
            <w:r w:rsidRPr="005B4507">
              <w:rPr>
                <w:i/>
                <w:color w:val="000000"/>
              </w:rPr>
              <w:t>Children increase their listening skills through group music sessions which encourage them to listen and respond to others through listening and copying games Children sing a wider variety of songs including rhyming songs. They may also experiment with making up songs allowing them to explore rhythm, rhyme, and pulse etc Play circle song games and group games, e.g. songs with parachutes, partnering songs e.g. “Row, Row”</w:t>
            </w:r>
          </w:p>
        </w:tc>
      </w:tr>
      <w:tr w:rsidR="00AA5730" w:rsidRPr="00221F36" w14:paraId="20D61FBA" w14:textId="77777777" w:rsidTr="00190FA5">
        <w:trPr>
          <w:jc w:val="center"/>
        </w:trPr>
        <w:tc>
          <w:tcPr>
            <w:tcW w:w="3938" w:type="dxa"/>
            <w:shd w:val="clear" w:color="auto" w:fill="C5E0B3" w:themeFill="accent6" w:themeFillTint="66"/>
          </w:tcPr>
          <w:p w14:paraId="2E8DADBB" w14:textId="184EB90C" w:rsidR="00AA5730" w:rsidRPr="00641CE7" w:rsidRDefault="00AA5730" w:rsidP="00190FA5">
            <w:pPr>
              <w:pStyle w:val="ListParagraph"/>
              <w:ind w:left="0"/>
              <w:rPr>
                <w:rFonts w:asciiTheme="minorHAnsi" w:hAnsiTheme="minorHAnsi" w:cstheme="minorHAnsi"/>
                <w:u w:val="single"/>
              </w:rPr>
            </w:pPr>
            <w:r w:rsidRPr="00641CE7">
              <w:rPr>
                <w:rFonts w:asciiTheme="minorHAnsi" w:hAnsiTheme="minorHAnsi" w:cstheme="minorHAnsi"/>
                <w:u w:val="single"/>
              </w:rPr>
              <w:t>Block play</w:t>
            </w:r>
            <w:r w:rsidR="00D73107">
              <w:rPr>
                <w:rFonts w:asciiTheme="minorHAnsi" w:hAnsiTheme="minorHAnsi" w:cstheme="minorHAnsi"/>
                <w:u w:val="single"/>
              </w:rPr>
              <w:t xml:space="preserve"> – see also 7 stages of block play poster</w:t>
            </w:r>
          </w:p>
        </w:tc>
        <w:tc>
          <w:tcPr>
            <w:tcW w:w="3879" w:type="dxa"/>
          </w:tcPr>
          <w:p w14:paraId="0C4EAA17" w14:textId="77777777" w:rsidR="00AA5730" w:rsidRDefault="00AA5730" w:rsidP="00190FA5">
            <w:pPr>
              <w:rPr>
                <w:rFonts w:asciiTheme="minorHAnsi" w:hAnsiTheme="minorHAnsi" w:cstheme="minorHAnsi"/>
                <w:i/>
              </w:rPr>
            </w:pPr>
            <w:r>
              <w:rPr>
                <w:rFonts w:asciiTheme="minorHAnsi" w:hAnsiTheme="minorHAnsi" w:cstheme="minorHAnsi"/>
                <w:i/>
              </w:rPr>
              <w:t>Smaller blocks are provided for smaller hands and less physically competent children.  Initial experiences centre around exploration finding out what blocks feel like and what they can do e.g banging them or hiding them.  They begin the learn that some blocks go together e.g extending a row or building a small tower. Representations are generally symbolic (long blocks for a road) and children rely upon visually representative objects e.g vehicles to enhance their play. They develop increasing fine and gross motor control to move and pick up the smaller blocks.</w:t>
            </w:r>
          </w:p>
        </w:tc>
        <w:tc>
          <w:tcPr>
            <w:tcW w:w="3879" w:type="dxa"/>
          </w:tcPr>
          <w:p w14:paraId="40DFEEF3"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move on to the larger blocks and will often play in parallel with another child or simple collaboration (adding a block to a tower).  They begin to recognise the properties of the blocks e.g. those that stack; balance; roll etc. They begin to be more selective about the blocks they use to create the desired effect e.g corners to make a road turn etc. Children’s imagination develops and they begin to combine their learning in other areas e.g making a zoo for the zoo animals or rocket for the small world people. </w:t>
            </w:r>
          </w:p>
        </w:tc>
        <w:tc>
          <w:tcPr>
            <w:tcW w:w="3879" w:type="dxa"/>
          </w:tcPr>
          <w:p w14:paraId="69DEBBC3"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able to manipulate blocks with increasing precision and skill e.g balancing blocks.  They combine their knowledge from other areas of the curriculum and increased imagination with blocks to add complexity to their play e.g building bridges to hold a model or telling a story that they are familiar with.  They begin to use more precise mathematical terms to describe the properties of blocks and can compare blocks.  Their building becomes more complex e.g investigating ways to make a model more stable or how far it can be built without wobbling.  Their play </w:t>
            </w:r>
            <w:r>
              <w:rPr>
                <w:rFonts w:asciiTheme="minorHAnsi" w:hAnsiTheme="minorHAnsi" w:cstheme="minorHAnsi"/>
                <w:i/>
              </w:rPr>
              <w:lastRenderedPageBreak/>
              <w:t xml:space="preserve">becomes more collaborative increasing their skills in language, thinking and understanding. </w:t>
            </w:r>
          </w:p>
        </w:tc>
      </w:tr>
      <w:tr w:rsidR="00AA5730" w:rsidRPr="00221F36" w14:paraId="272A26F6" w14:textId="77777777" w:rsidTr="00190FA5">
        <w:trPr>
          <w:jc w:val="center"/>
        </w:trPr>
        <w:tc>
          <w:tcPr>
            <w:tcW w:w="3938" w:type="dxa"/>
            <w:shd w:val="clear" w:color="auto" w:fill="C5E0B3" w:themeFill="accent6" w:themeFillTint="66"/>
          </w:tcPr>
          <w:p w14:paraId="518BEE06" w14:textId="77777777" w:rsidR="00AA5730" w:rsidRPr="00B808B5" w:rsidRDefault="00AA5730" w:rsidP="00190FA5">
            <w:pPr>
              <w:pStyle w:val="ListParagraph"/>
              <w:ind w:left="0"/>
              <w:rPr>
                <w:rFonts w:asciiTheme="minorHAnsi" w:hAnsiTheme="minorHAnsi" w:cstheme="minorHAnsi"/>
              </w:rPr>
            </w:pPr>
            <w:r w:rsidRPr="00B808B5">
              <w:rPr>
                <w:rFonts w:cs="Arial"/>
                <w:u w:val="single"/>
              </w:rPr>
              <w:lastRenderedPageBreak/>
              <w:t xml:space="preserve">Creating and Making (malleable materials/craft </w:t>
            </w:r>
            <w:r w:rsidRPr="00EF2C30">
              <w:rPr>
                <w:rFonts w:cs="Arial"/>
                <w:u w:val="single"/>
              </w:rPr>
              <w:t>and art)</w:t>
            </w:r>
          </w:p>
        </w:tc>
        <w:tc>
          <w:tcPr>
            <w:tcW w:w="3879" w:type="dxa"/>
          </w:tcPr>
          <w:p w14:paraId="003732A7" w14:textId="77777777" w:rsidR="00AA5730" w:rsidRDefault="00AA5730" w:rsidP="00190FA5">
            <w:pPr>
              <w:rPr>
                <w:rFonts w:asciiTheme="minorHAnsi" w:hAnsiTheme="minorHAnsi" w:cstheme="minorHAnsi"/>
                <w:i/>
              </w:rPr>
            </w:pPr>
            <w:r>
              <w:rPr>
                <w:rFonts w:asciiTheme="minorHAnsi" w:hAnsiTheme="minorHAnsi" w:cstheme="minorHAnsi"/>
                <w:i/>
              </w:rPr>
              <w:t>Children explore materials using their senses and bodies.  They explore colour and texture and a range of materials such as gloop and foam.  They use chubby large crayons and brushes to create their work and are supported to join materials simply using glue. Their work is often 2d</w:t>
            </w:r>
          </w:p>
        </w:tc>
        <w:tc>
          <w:tcPr>
            <w:tcW w:w="3879" w:type="dxa"/>
          </w:tcPr>
          <w:p w14:paraId="609ED54E"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explore using a wider range of materials from the craft resources self selecting for their chosen effect these may be in 2d or 3d.  They cut and join using scissors and glue/glue sticks.  They use a range of tools such as thinner crayons and pencils and brushes.  They use the art easel to create artwork and select and clip their paper themselves and move their paper to the dryer to dry.  </w:t>
            </w:r>
          </w:p>
        </w:tc>
        <w:tc>
          <w:tcPr>
            <w:tcW w:w="3879" w:type="dxa"/>
          </w:tcPr>
          <w:p w14:paraId="486A0AB9"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able to make stronger connections between their work and stimulus e.g creating firework art work; art in response to music or still life as a stimulus.  They gain a wider range of paints and brushes to be able to create a wider range of effects.  They join materials using a range of tools such as glue, sellotape, stapling etc. which requires a greater level of hand eye coordination.  A higher level of critical thinking and problem solving is expected. Children make links in their learning e.g making a model of an object from a story they know or drawing a map of the garage they made in their role play in the garden. </w:t>
            </w:r>
          </w:p>
        </w:tc>
      </w:tr>
      <w:tr w:rsidR="00AA5730" w:rsidRPr="00221F36" w14:paraId="0D72BEC8" w14:textId="77777777" w:rsidTr="00190FA5">
        <w:trPr>
          <w:jc w:val="center"/>
        </w:trPr>
        <w:tc>
          <w:tcPr>
            <w:tcW w:w="3938" w:type="dxa"/>
            <w:shd w:val="clear" w:color="auto" w:fill="C5E0B3" w:themeFill="accent6" w:themeFillTint="66"/>
          </w:tcPr>
          <w:p w14:paraId="17257759" w14:textId="77777777" w:rsidR="00AA5730" w:rsidRPr="00B808B5" w:rsidRDefault="00AA5730" w:rsidP="00190FA5">
            <w:pPr>
              <w:pStyle w:val="ListParagraph"/>
              <w:ind w:left="0"/>
              <w:rPr>
                <w:rFonts w:cs="Arial"/>
                <w:u w:val="single"/>
              </w:rPr>
            </w:pPr>
            <w:r>
              <w:rPr>
                <w:rFonts w:cs="Arial"/>
                <w:u w:val="single"/>
              </w:rPr>
              <w:t xml:space="preserve">Mark Making </w:t>
            </w:r>
          </w:p>
        </w:tc>
        <w:tc>
          <w:tcPr>
            <w:tcW w:w="3879" w:type="dxa"/>
          </w:tcPr>
          <w:p w14:paraId="13604BDB" w14:textId="77777777" w:rsidR="00AA5730" w:rsidRPr="001A1C26" w:rsidRDefault="00AA5730" w:rsidP="00190FA5">
            <w:pPr>
              <w:rPr>
                <w:rFonts w:asciiTheme="minorHAnsi" w:hAnsiTheme="minorHAnsi" w:cstheme="minorHAnsi"/>
                <w:i/>
              </w:rPr>
            </w:pPr>
            <w:r w:rsidRPr="001A1C26">
              <w:rPr>
                <w:rFonts w:asciiTheme="minorHAnsi" w:hAnsiTheme="minorHAnsi" w:cstheme="minorHAnsi"/>
                <w:i/>
              </w:rPr>
              <w:t>Children begin to explore making marks through exploratory play with a wide variety of materials such as food, water, paint, shaving foam, gloop and sand. Often these marks are made for the pure physical enjoyment of doing the activity. There is no interest in the end product, it is an opportunity to experiment and explore using their senses. Throughout this process they are developing confidence and dexterity</w:t>
            </w:r>
          </w:p>
        </w:tc>
        <w:tc>
          <w:tcPr>
            <w:tcW w:w="3879" w:type="dxa"/>
          </w:tcPr>
          <w:p w14:paraId="704ABEB6" w14:textId="77777777" w:rsidR="00AA5730" w:rsidRPr="001A1C26" w:rsidRDefault="00AA5730" w:rsidP="00190FA5">
            <w:pPr>
              <w:pStyle w:val="ListParagraph"/>
              <w:spacing w:after="0" w:line="240" w:lineRule="auto"/>
              <w:ind w:left="0"/>
              <w:rPr>
                <w:rFonts w:asciiTheme="minorHAnsi" w:hAnsiTheme="minorHAnsi" w:cstheme="minorHAnsi"/>
                <w:i/>
              </w:rPr>
            </w:pPr>
            <w:r w:rsidRPr="001A1C26">
              <w:rPr>
                <w:rFonts w:asciiTheme="minorHAnsi" w:hAnsiTheme="minorHAnsi" w:cstheme="minorHAnsi"/>
                <w:i/>
              </w:rPr>
              <w:t>As the marks develop more meaning children may start to talk about the marks they have made. The first sign that children are interested in making more meaningful marks can be when they start to form circles or lines. They may begin to refer to the marks as their writing. The marks children make have to be meaningful and relevant to them.</w:t>
            </w:r>
          </w:p>
        </w:tc>
        <w:tc>
          <w:tcPr>
            <w:tcW w:w="3879" w:type="dxa"/>
          </w:tcPr>
          <w:p w14:paraId="7E83481F" w14:textId="77777777" w:rsidR="00AA5730" w:rsidRPr="001A1C26" w:rsidRDefault="00AA5730" w:rsidP="00190FA5">
            <w:pPr>
              <w:pStyle w:val="ListParagraph"/>
              <w:spacing w:after="0" w:line="240" w:lineRule="auto"/>
              <w:ind w:left="0"/>
              <w:rPr>
                <w:rFonts w:asciiTheme="minorHAnsi" w:hAnsiTheme="minorHAnsi" w:cstheme="minorHAnsi"/>
                <w:i/>
              </w:rPr>
            </w:pPr>
            <w:r w:rsidRPr="001A1C26">
              <w:rPr>
                <w:rFonts w:asciiTheme="minorHAnsi" w:hAnsiTheme="minorHAnsi" w:cstheme="minorHAnsi"/>
                <w:i/>
              </w:rPr>
              <w:t>Children will often have a go at making marks which involve their name or their age as these are of particular significance to them. Often it will contain marks which look similar, the marks could be backwards, some looking like recognisable letters and may be in the wrong order. Children will learn to recognise their name cards and are encouraged to have a go at copying their names on their own work. Some children will begin to write other words of interest e.g mum.  We always use lower case letters with a capital at the beginning. Children learn their letters and sounds through singing songs, poems and rhymes.</w:t>
            </w:r>
          </w:p>
        </w:tc>
      </w:tr>
      <w:tr w:rsidR="00AA5730" w:rsidRPr="00221F36" w14:paraId="624FED7F" w14:textId="77777777" w:rsidTr="00190FA5">
        <w:trPr>
          <w:jc w:val="center"/>
        </w:trPr>
        <w:tc>
          <w:tcPr>
            <w:tcW w:w="3938" w:type="dxa"/>
            <w:shd w:val="clear" w:color="auto" w:fill="C5E0B3" w:themeFill="accent6" w:themeFillTint="66"/>
          </w:tcPr>
          <w:p w14:paraId="060DB954" w14:textId="77777777" w:rsidR="00AA5730" w:rsidRPr="00641CE7" w:rsidRDefault="00AA5730" w:rsidP="00190FA5">
            <w:pPr>
              <w:pStyle w:val="ListParagraph"/>
              <w:ind w:left="0"/>
              <w:rPr>
                <w:rFonts w:asciiTheme="minorHAnsi" w:hAnsiTheme="minorHAnsi" w:cstheme="minorHAnsi"/>
                <w:u w:val="single"/>
              </w:rPr>
            </w:pPr>
            <w:r w:rsidRPr="00641CE7">
              <w:rPr>
                <w:rFonts w:asciiTheme="minorHAnsi" w:hAnsiTheme="minorHAnsi" w:cstheme="minorHAnsi"/>
                <w:u w:val="single"/>
              </w:rPr>
              <w:lastRenderedPageBreak/>
              <w:t>Outdoors inc sand and water</w:t>
            </w:r>
          </w:p>
        </w:tc>
        <w:tc>
          <w:tcPr>
            <w:tcW w:w="3879" w:type="dxa"/>
          </w:tcPr>
          <w:p w14:paraId="578B879B" w14:textId="77777777" w:rsidR="00AA5730" w:rsidRDefault="00AA5730" w:rsidP="00190FA5">
            <w:pPr>
              <w:rPr>
                <w:rFonts w:asciiTheme="minorHAnsi" w:hAnsiTheme="minorHAnsi" w:cstheme="minorHAnsi"/>
                <w:i/>
              </w:rPr>
            </w:pPr>
            <w:r>
              <w:rPr>
                <w:rFonts w:asciiTheme="minorHAnsi" w:hAnsiTheme="minorHAnsi" w:cstheme="minorHAnsi"/>
                <w:i/>
              </w:rPr>
              <w:t xml:space="preserve">Children explore the outside areas using their increasing physical strength to navigate the uneven surfaces and challenges such as the stepping stones.  They experience the properties of the sand and water and spend time filling and emptying with a range of resources.  They use their fingers and large tools to make marks.  They use their senses to connect to natural materials e.g pine cones and leaves which they may begin to sort and collect. </w:t>
            </w:r>
          </w:p>
        </w:tc>
        <w:tc>
          <w:tcPr>
            <w:tcW w:w="3879" w:type="dxa"/>
          </w:tcPr>
          <w:p w14:paraId="1EDE3913"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As strength develops children master the pull push toys e.g wheelbarrows and begin to transport items to support their play e.g. moving a collection of logs or pine cones.  They balance more easily on the stepping stones and begin to hang from the monkey bars.  </w:t>
            </w:r>
          </w:p>
          <w:p w14:paraId="4E4059BB"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begin to use a wider range of tools e.g. smaller mark making sticks/scrapers/brushes and learn how to move materials around e.g filling up jugs of water to take to the sand pit.  They begin to learn about the effect of materials on others e.g ‘painting’ the poles with water or adding water to sand.  Their work may become reflective of patterns and decoration e.g adding effects to sand castles. </w:t>
            </w:r>
          </w:p>
        </w:tc>
        <w:tc>
          <w:tcPr>
            <w:tcW w:w="3879" w:type="dxa"/>
          </w:tcPr>
          <w:p w14:paraId="15BF2DE2"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navigate all the equipment with confidence e.g scramble net, steep bank steps and use the monkey bars to move along and hang upside down.  They work collaboratively to exploit all the resources of outside to good effect e.g shifting blocks from the block store to huddle wood to make a fort adding found materials to enhance it.  They develop greater Imaginative play using objects to represent other things e.g blocks become a train or saucepan becomes a steering wheel.  They begin to understand increasingly complex concepts such as gravity e.g using the guttering or handrails to explore how fast different balls or objects can travel.  They experiment with water direction e.g using a long tube to move water from the tap to a chosen destination.  They use the sand to solve problems e.g digging channels to get the water to flow more easily. </w:t>
            </w:r>
          </w:p>
        </w:tc>
      </w:tr>
      <w:tr w:rsidR="00AA5730" w:rsidRPr="00221F36" w14:paraId="1DC90186" w14:textId="77777777" w:rsidTr="00190FA5">
        <w:trPr>
          <w:jc w:val="center"/>
        </w:trPr>
        <w:tc>
          <w:tcPr>
            <w:tcW w:w="3938" w:type="dxa"/>
            <w:shd w:val="clear" w:color="auto" w:fill="B4C6E7" w:themeFill="accent5" w:themeFillTint="66"/>
          </w:tcPr>
          <w:p w14:paraId="2F571C65" w14:textId="77777777" w:rsidR="00AA5730" w:rsidRPr="0003533F" w:rsidRDefault="00AA5730" w:rsidP="00190FA5">
            <w:pPr>
              <w:pStyle w:val="ListParagraph"/>
              <w:ind w:left="0"/>
              <w:rPr>
                <w:rFonts w:asciiTheme="minorHAnsi" w:hAnsiTheme="minorHAnsi" w:cstheme="minorHAnsi"/>
                <w:b/>
              </w:rPr>
            </w:pPr>
            <w:r w:rsidRPr="0003533F">
              <w:rPr>
                <w:rFonts w:asciiTheme="minorHAnsi" w:hAnsiTheme="minorHAnsi" w:cstheme="minorHAnsi"/>
                <w:b/>
              </w:rPr>
              <w:t>Enchancements</w:t>
            </w:r>
          </w:p>
        </w:tc>
        <w:tc>
          <w:tcPr>
            <w:tcW w:w="3879" w:type="dxa"/>
            <w:shd w:val="clear" w:color="auto" w:fill="B4C6E7" w:themeFill="accent5" w:themeFillTint="66"/>
          </w:tcPr>
          <w:p w14:paraId="3BE920D0" w14:textId="77777777" w:rsidR="00AA5730" w:rsidRDefault="00AA5730" w:rsidP="00190FA5">
            <w:pPr>
              <w:rPr>
                <w:rFonts w:asciiTheme="minorHAnsi" w:hAnsiTheme="minorHAnsi" w:cstheme="minorHAnsi"/>
                <w:i/>
              </w:rPr>
            </w:pPr>
          </w:p>
        </w:tc>
        <w:tc>
          <w:tcPr>
            <w:tcW w:w="3879" w:type="dxa"/>
            <w:shd w:val="clear" w:color="auto" w:fill="B4C6E7" w:themeFill="accent5" w:themeFillTint="66"/>
          </w:tcPr>
          <w:p w14:paraId="799CA865" w14:textId="77777777" w:rsidR="00AA5730" w:rsidRDefault="00AA5730" w:rsidP="00190FA5">
            <w:pPr>
              <w:pStyle w:val="ListParagraph"/>
              <w:spacing w:after="0" w:line="240" w:lineRule="auto"/>
              <w:ind w:left="0"/>
              <w:rPr>
                <w:rFonts w:asciiTheme="minorHAnsi" w:hAnsiTheme="minorHAnsi" w:cstheme="minorHAnsi"/>
                <w:i/>
              </w:rPr>
            </w:pPr>
          </w:p>
        </w:tc>
        <w:tc>
          <w:tcPr>
            <w:tcW w:w="3879" w:type="dxa"/>
            <w:shd w:val="clear" w:color="auto" w:fill="B4C6E7" w:themeFill="accent5" w:themeFillTint="66"/>
          </w:tcPr>
          <w:p w14:paraId="09F52CEC" w14:textId="77777777" w:rsidR="00AA5730" w:rsidRDefault="00AA5730" w:rsidP="00190FA5">
            <w:pPr>
              <w:pStyle w:val="ListParagraph"/>
              <w:spacing w:after="0" w:line="240" w:lineRule="auto"/>
              <w:ind w:left="0"/>
              <w:rPr>
                <w:rFonts w:asciiTheme="minorHAnsi" w:hAnsiTheme="minorHAnsi" w:cstheme="minorHAnsi"/>
                <w:i/>
              </w:rPr>
            </w:pPr>
          </w:p>
        </w:tc>
      </w:tr>
      <w:tr w:rsidR="00AA5730" w:rsidRPr="00221F36" w14:paraId="28941298" w14:textId="77777777" w:rsidTr="00190FA5">
        <w:trPr>
          <w:jc w:val="center"/>
        </w:trPr>
        <w:tc>
          <w:tcPr>
            <w:tcW w:w="3938" w:type="dxa"/>
            <w:shd w:val="clear" w:color="auto" w:fill="B4C6E7" w:themeFill="accent5" w:themeFillTint="66"/>
          </w:tcPr>
          <w:p w14:paraId="434C3677"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t xml:space="preserve">Forest School </w:t>
            </w:r>
          </w:p>
        </w:tc>
        <w:tc>
          <w:tcPr>
            <w:tcW w:w="3879" w:type="dxa"/>
          </w:tcPr>
          <w:p w14:paraId="5DD24354" w14:textId="77777777" w:rsidR="00AA5730" w:rsidRDefault="00AA5730" w:rsidP="00190FA5">
            <w:pPr>
              <w:rPr>
                <w:rFonts w:asciiTheme="minorHAnsi" w:hAnsiTheme="minorHAnsi" w:cstheme="minorHAnsi"/>
                <w:i/>
              </w:rPr>
            </w:pPr>
            <w:r>
              <w:rPr>
                <w:rFonts w:asciiTheme="minorHAnsi" w:hAnsiTheme="minorHAnsi" w:cstheme="minorHAnsi"/>
                <w:i/>
              </w:rPr>
              <w:t>At first children will be encouraged to explore materials in the natural environment learning the names of things as they go e.g pine cone/leaves/bark.  They use all their sense to explore the natural environment and are taught to recognise natural hazards e.g holly bushes/berries</w:t>
            </w:r>
          </w:p>
        </w:tc>
        <w:tc>
          <w:tcPr>
            <w:tcW w:w="3879" w:type="dxa"/>
          </w:tcPr>
          <w:p w14:paraId="666DCE05"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introduced to the concept of the safety circle and following instructions carefully.  They engage in activity which involves the environment e.g clay sculptures with found materials/ice sculptures/minibeasts.  They learn turn taking and listening games as a pre requisite to understanding more complex health and safety.  They begin to identify colours/shapes and names of different trees/plants.  They are introduced to simple tools such as trowels, forks, mark </w:t>
            </w:r>
            <w:r>
              <w:rPr>
                <w:rFonts w:asciiTheme="minorHAnsi" w:hAnsiTheme="minorHAnsi" w:cstheme="minorHAnsi"/>
                <w:i/>
              </w:rPr>
              <w:lastRenderedPageBreak/>
              <w:t>making tools.  They are encouraged to takes supported and calculated risks e.g climbing trees/moving logs</w:t>
            </w:r>
          </w:p>
        </w:tc>
        <w:tc>
          <w:tcPr>
            <w:tcW w:w="3879" w:type="dxa"/>
          </w:tcPr>
          <w:p w14:paraId="1D859439"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lastRenderedPageBreak/>
              <w:t xml:space="preserve">Children are aware of how to keep themselves safe in forest school sessions as well as in a forest/woodland environment. They continue to be encourage to take supported risks including making a fire safely and have a go at making sparks.  They have an increasing knowledge of different trees/wildlife/plants etc. Children are taught to use more complex and challenging tools such as loppers/whittling peelers/secateurs.  Children become increasingly </w:t>
            </w:r>
            <w:r>
              <w:rPr>
                <w:rFonts w:asciiTheme="minorHAnsi" w:hAnsiTheme="minorHAnsi" w:cstheme="minorHAnsi"/>
                <w:i/>
              </w:rPr>
              <w:lastRenderedPageBreak/>
              <w:t xml:space="preserve">independent and competent in using the specific vocabulary associated with forest school.    They have a simple understanding of the relationship people have with the environment. </w:t>
            </w:r>
          </w:p>
        </w:tc>
      </w:tr>
      <w:tr w:rsidR="00AA5730" w:rsidRPr="00221F36" w14:paraId="7A69BB06" w14:textId="77777777" w:rsidTr="00190FA5">
        <w:trPr>
          <w:jc w:val="center"/>
        </w:trPr>
        <w:tc>
          <w:tcPr>
            <w:tcW w:w="3938" w:type="dxa"/>
            <w:shd w:val="clear" w:color="auto" w:fill="B4C6E7" w:themeFill="accent5" w:themeFillTint="66"/>
          </w:tcPr>
          <w:p w14:paraId="539A1A6C"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lastRenderedPageBreak/>
              <w:t xml:space="preserve">Woodwork </w:t>
            </w:r>
          </w:p>
        </w:tc>
        <w:tc>
          <w:tcPr>
            <w:tcW w:w="3879" w:type="dxa"/>
          </w:tcPr>
          <w:p w14:paraId="59F48CD5" w14:textId="77777777" w:rsidR="00AA5730" w:rsidRDefault="00AA5730" w:rsidP="00190FA5">
            <w:pPr>
              <w:rPr>
                <w:rFonts w:asciiTheme="minorHAnsi" w:hAnsiTheme="minorHAnsi" w:cstheme="minorHAnsi"/>
                <w:i/>
              </w:rPr>
            </w:pPr>
            <w:r>
              <w:rPr>
                <w:rFonts w:asciiTheme="minorHAnsi" w:hAnsiTheme="minorHAnsi" w:cstheme="minorHAnsi"/>
                <w:i/>
              </w:rPr>
              <w:t>At the earliest stages children will explore and begin to manipulate large screws, nuts etc using play hammers and other tools.  This progresses to using wooden hammers to make holes in soft materials e.g courgettes with small plastic parts such as golf tees.</w:t>
            </w:r>
          </w:p>
        </w:tc>
        <w:tc>
          <w:tcPr>
            <w:tcW w:w="3879" w:type="dxa"/>
          </w:tcPr>
          <w:p w14:paraId="15CB9AED"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Children progress onto the ‘tap tap’ materials enabling them to use the wooden hammers to tap nails into cork. This progresses to using the woodwork hammers, nails and balsa wood  and incorporating other objects e.g fabric</w:t>
            </w:r>
          </w:p>
        </w:tc>
        <w:tc>
          <w:tcPr>
            <w:tcW w:w="3879" w:type="dxa"/>
          </w:tcPr>
          <w:p w14:paraId="3F033DE1"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Children’s levels of independence increase in tool use.  Children plan and review their work with increasing skills.  Children master increasing number of tools and methods safely e.g saw, screwdriver with more challenging wood and materials</w:t>
            </w:r>
          </w:p>
        </w:tc>
      </w:tr>
      <w:tr w:rsidR="00AA5730" w:rsidRPr="00221F36" w14:paraId="6D3FF175" w14:textId="77777777" w:rsidTr="00190FA5">
        <w:trPr>
          <w:jc w:val="center"/>
        </w:trPr>
        <w:tc>
          <w:tcPr>
            <w:tcW w:w="3938" w:type="dxa"/>
            <w:shd w:val="clear" w:color="auto" w:fill="B4C6E7" w:themeFill="accent5" w:themeFillTint="66"/>
          </w:tcPr>
          <w:p w14:paraId="4538D0A9"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t xml:space="preserve">Sensory play </w:t>
            </w:r>
          </w:p>
        </w:tc>
        <w:tc>
          <w:tcPr>
            <w:tcW w:w="3879" w:type="dxa"/>
          </w:tcPr>
          <w:p w14:paraId="2FA9CA6C" w14:textId="77777777" w:rsidR="00AA5730" w:rsidRPr="005B4507" w:rsidRDefault="00AA5730" w:rsidP="00190FA5">
            <w:pPr>
              <w:rPr>
                <w:rFonts w:asciiTheme="minorHAnsi" w:hAnsiTheme="minorHAnsi" w:cstheme="minorHAnsi"/>
                <w:i/>
              </w:rPr>
            </w:pPr>
            <w:r w:rsidRPr="005B4507">
              <w:rPr>
                <w:rFonts w:asciiTheme="minorHAnsi" w:hAnsiTheme="minorHAnsi" w:cstheme="minorHAnsi"/>
                <w:i/>
              </w:rPr>
              <w:t xml:space="preserve">Sensory play is adapted to the needs of children individually </w:t>
            </w:r>
            <w:r w:rsidRPr="005B4507">
              <w:rPr>
                <w:rFonts w:asciiTheme="minorHAnsi" w:hAnsiTheme="minorHAnsi" w:cstheme="minorHAnsi"/>
                <w:i/>
                <w:color w:val="000000"/>
              </w:rPr>
              <w:t>A range of different sensory experiences are offered. If children are reluctant to engage in sensory play children are gently supported to engage in the activities through strategies such as watching other children play with the substance, or using tools using as paintbrush so that the children don’t have to touch the substance or by introducing a favourite toy such as cars or dinosaurs into the sensory play. Often children’s engagement in the sensory play can be quite fleeting</w:t>
            </w:r>
          </w:p>
        </w:tc>
        <w:tc>
          <w:tcPr>
            <w:tcW w:w="3879" w:type="dxa"/>
          </w:tcPr>
          <w:p w14:paraId="1FC761B6" w14:textId="77777777" w:rsidR="00AA5730" w:rsidRPr="005B4507" w:rsidRDefault="00AA5730" w:rsidP="00190FA5">
            <w:pPr>
              <w:pStyle w:val="ListParagraph"/>
              <w:spacing w:after="0" w:line="240" w:lineRule="auto"/>
              <w:ind w:left="0"/>
              <w:rPr>
                <w:rFonts w:asciiTheme="minorHAnsi" w:hAnsiTheme="minorHAnsi" w:cstheme="minorHAnsi"/>
                <w:i/>
              </w:rPr>
            </w:pPr>
            <w:r w:rsidRPr="005B4507">
              <w:rPr>
                <w:i/>
                <w:color w:val="000000"/>
              </w:rPr>
              <w:t>Children progress to engaging for longer periods of time at the sensory play meaning that their focus and concentration deepens Children’s language also develops as the children become absorbed in the sensory experience. Sometimes this promotes more language as the children explore and engage with real experiences. Sometimes children are so absorbed they are quiet as they focus so intently on the sensory experiment which strengthens their listening and attention skills Children develop their fine motor control through spending time squeezing, shaping and manipulating different materials</w:t>
            </w:r>
          </w:p>
        </w:tc>
        <w:tc>
          <w:tcPr>
            <w:tcW w:w="3879" w:type="dxa"/>
          </w:tcPr>
          <w:p w14:paraId="3EFC39BE" w14:textId="77777777" w:rsidR="00AA5730" w:rsidRPr="005B4507" w:rsidRDefault="00AA5730" w:rsidP="00190FA5">
            <w:pPr>
              <w:pStyle w:val="ListParagraph"/>
              <w:spacing w:after="0" w:line="240" w:lineRule="auto"/>
              <w:ind w:left="0"/>
              <w:rPr>
                <w:rFonts w:asciiTheme="minorHAnsi" w:hAnsiTheme="minorHAnsi" w:cstheme="minorHAnsi"/>
                <w:i/>
              </w:rPr>
            </w:pPr>
            <w:r w:rsidRPr="005B4507">
              <w:rPr>
                <w:i/>
                <w:color w:val="000000"/>
              </w:rPr>
              <w:t>As children engage more and more in sensory play with other children this can become a shared experience which helps promote interactions and social communication. Children can become confident to test out ideas or problem solve such as how to make a strong sand castle Sensory play can support children’s cognitive development as they learn about new concepts through manipulating materials. For example spending time playing in the water tray may allow the children to develop concepts such as floating and sinking.</w:t>
            </w:r>
          </w:p>
        </w:tc>
      </w:tr>
      <w:tr w:rsidR="00AA5730" w:rsidRPr="00221F36" w14:paraId="707BB3DA" w14:textId="77777777" w:rsidTr="00190FA5">
        <w:trPr>
          <w:jc w:val="center"/>
        </w:trPr>
        <w:tc>
          <w:tcPr>
            <w:tcW w:w="3938" w:type="dxa"/>
            <w:shd w:val="clear" w:color="auto" w:fill="B4C6E7" w:themeFill="accent5" w:themeFillTint="66"/>
          </w:tcPr>
          <w:p w14:paraId="491F01A0"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t xml:space="preserve">Food </w:t>
            </w:r>
          </w:p>
        </w:tc>
        <w:tc>
          <w:tcPr>
            <w:tcW w:w="3879" w:type="dxa"/>
          </w:tcPr>
          <w:p w14:paraId="458E3529" w14:textId="77777777" w:rsidR="00AA5730" w:rsidRDefault="00AA5730" w:rsidP="00190FA5">
            <w:pPr>
              <w:rPr>
                <w:rFonts w:asciiTheme="minorHAnsi" w:hAnsiTheme="minorHAnsi" w:cstheme="minorHAnsi"/>
                <w:i/>
              </w:rPr>
            </w:pPr>
            <w:r>
              <w:rPr>
                <w:rFonts w:asciiTheme="minorHAnsi" w:hAnsiTheme="minorHAnsi" w:cstheme="minorHAnsi"/>
                <w:i/>
              </w:rPr>
              <w:t xml:space="preserve">To begin with children play with ‘toy’ food representing what they already know about it e.g serving adults with a plate of tomatoes or cutting wooden bananas in half.  They use tools such as spoons and pans in their play.  They engage in tasting different foods in snack time and learn about their properties e.g squash, hard, pips etc. </w:t>
            </w:r>
            <w:r>
              <w:rPr>
                <w:rFonts w:asciiTheme="minorHAnsi" w:hAnsiTheme="minorHAnsi" w:cstheme="minorHAnsi"/>
                <w:i/>
              </w:rPr>
              <w:lastRenderedPageBreak/>
              <w:t>They are introduced to the names of different foods</w:t>
            </w:r>
          </w:p>
        </w:tc>
        <w:tc>
          <w:tcPr>
            <w:tcW w:w="3879" w:type="dxa"/>
          </w:tcPr>
          <w:p w14:paraId="7B9A3E28"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lastRenderedPageBreak/>
              <w:t xml:space="preserve">Children begin to learn about using tools to cut food e.g cutting up bananas for snack time.  They taste different foods and begin to create different concoctions e.g selecting fruits for a fruit salad. They are helped to follow recipes with an adult e.g fruit crumble using, spoons, bowls etc and are introduced to vocabulary such as stir and chop </w:t>
            </w:r>
          </w:p>
        </w:tc>
        <w:tc>
          <w:tcPr>
            <w:tcW w:w="3879" w:type="dxa"/>
          </w:tcPr>
          <w:p w14:paraId="674F83AF"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learn different ways to prepare food e.g peeling, mashing, cutting.  They start to use a wider range of equipment e.g grater/spiralizer.  They learn about the properties and tastes of increasing numbers of foods.  They are encouraged to experiment with foods to create varied outcomes e.g fruit salads, salads, bread.  They have an increasing </w:t>
            </w:r>
            <w:r>
              <w:rPr>
                <w:rFonts w:asciiTheme="minorHAnsi" w:hAnsiTheme="minorHAnsi" w:cstheme="minorHAnsi"/>
                <w:i/>
              </w:rPr>
              <w:lastRenderedPageBreak/>
              <w:t xml:space="preserve">awareness of where food comes from.  Children are introduced to foods from different cultures and traditions.  When cooking from recipes children use scales with help and learn about increased techniques e.g beat, whisk.  They use their understanding in forest school to cook food over an open fire. </w:t>
            </w:r>
          </w:p>
        </w:tc>
      </w:tr>
      <w:tr w:rsidR="00AA5730" w:rsidRPr="00221F36" w14:paraId="31653F17" w14:textId="77777777" w:rsidTr="00190FA5">
        <w:trPr>
          <w:jc w:val="center"/>
        </w:trPr>
        <w:tc>
          <w:tcPr>
            <w:tcW w:w="3938" w:type="dxa"/>
            <w:shd w:val="clear" w:color="auto" w:fill="B4C6E7" w:themeFill="accent5" w:themeFillTint="66"/>
          </w:tcPr>
          <w:p w14:paraId="54AFA5E2" w14:textId="77777777" w:rsidR="00AA5730" w:rsidRDefault="00AA5730" w:rsidP="00190FA5">
            <w:pPr>
              <w:pStyle w:val="ListParagraph"/>
              <w:ind w:left="0"/>
              <w:rPr>
                <w:rFonts w:asciiTheme="minorHAnsi" w:hAnsiTheme="minorHAnsi" w:cstheme="minorHAnsi"/>
              </w:rPr>
            </w:pPr>
            <w:r>
              <w:rPr>
                <w:rFonts w:asciiTheme="minorHAnsi" w:hAnsiTheme="minorHAnsi" w:cstheme="minorHAnsi"/>
              </w:rPr>
              <w:lastRenderedPageBreak/>
              <w:t>Trips and the environment outside of school</w:t>
            </w:r>
          </w:p>
        </w:tc>
        <w:tc>
          <w:tcPr>
            <w:tcW w:w="3879" w:type="dxa"/>
          </w:tcPr>
          <w:p w14:paraId="717BBA52" w14:textId="77777777" w:rsidR="00AA5730" w:rsidRDefault="00AA5730" w:rsidP="00190FA5">
            <w:pPr>
              <w:rPr>
                <w:rFonts w:asciiTheme="minorHAnsi" w:hAnsiTheme="minorHAnsi" w:cstheme="minorHAnsi"/>
                <w:i/>
              </w:rPr>
            </w:pPr>
            <w:r>
              <w:rPr>
                <w:rFonts w:asciiTheme="minorHAnsi" w:hAnsiTheme="minorHAnsi" w:cstheme="minorHAnsi"/>
                <w:i/>
              </w:rPr>
              <w:t>To begin with children explore the whole school environment venturing to areas they do not use regularly. They experience visiting speakers/guests e.g musicians or theatre groups</w:t>
            </w:r>
          </w:p>
        </w:tc>
        <w:tc>
          <w:tcPr>
            <w:tcW w:w="3879" w:type="dxa"/>
          </w:tcPr>
          <w:p w14:paraId="32A7D938"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As children develop they begin to explore the local environment e.g walking to the church/post box/Mountford House or St Marys School.  They gain an increasing awareness of their environment and keeping themselves safe</w:t>
            </w:r>
          </w:p>
        </w:tc>
        <w:tc>
          <w:tcPr>
            <w:tcW w:w="3879" w:type="dxa"/>
          </w:tcPr>
          <w:p w14:paraId="6C4515E1" w14:textId="77777777" w:rsidR="00AA5730" w:rsidRDefault="00AA5730" w:rsidP="00190FA5">
            <w:pPr>
              <w:pStyle w:val="ListParagraph"/>
              <w:spacing w:after="0" w:line="240" w:lineRule="auto"/>
              <w:ind w:left="0"/>
              <w:rPr>
                <w:rFonts w:asciiTheme="minorHAnsi" w:hAnsiTheme="minorHAnsi" w:cstheme="minorHAnsi"/>
                <w:i/>
              </w:rPr>
            </w:pPr>
            <w:r>
              <w:rPr>
                <w:rFonts w:asciiTheme="minorHAnsi" w:hAnsiTheme="minorHAnsi" w:cstheme="minorHAnsi"/>
                <w:i/>
              </w:rPr>
              <w:t xml:space="preserve">Children are challenged further by exploring areas further away such as the farm, forest school sites and trips to educational places e.g eden/zoo/beach understanding more complex instructions and concepts. </w:t>
            </w:r>
          </w:p>
        </w:tc>
      </w:tr>
    </w:tbl>
    <w:p w14:paraId="79128D9C" w14:textId="77777777" w:rsidR="00AA5730" w:rsidRDefault="00AA5730" w:rsidP="00D50004">
      <w:pPr>
        <w:pStyle w:val="ListParagraph"/>
        <w:rPr>
          <w:rFonts w:ascii="Arial" w:hAnsi="Arial" w:cs="Arial"/>
        </w:rPr>
      </w:pPr>
    </w:p>
    <w:p w14:paraId="52DD19D6" w14:textId="4631BAA9" w:rsidR="00D73107" w:rsidRDefault="00D73107" w:rsidP="00D50004">
      <w:pPr>
        <w:pStyle w:val="ListParagraph"/>
        <w:rPr>
          <w:rFonts w:ascii="Arial" w:hAnsi="Arial" w:cs="Arial"/>
        </w:rPr>
      </w:pPr>
      <w:r w:rsidRPr="00D73107">
        <w:rPr>
          <w:rFonts w:ascii="Arial" w:hAnsi="Arial" w:cs="Arial"/>
        </w:rPr>
        <w:lastRenderedPageBreak/>
        <w:drawing>
          <wp:inline distT="0" distB="0" distL="0" distR="0" wp14:anchorId="7CD2C154" wp14:editId="3C4FAED9">
            <wp:extent cx="4763165" cy="6011114"/>
            <wp:effectExtent l="0" t="0" r="0" b="8890"/>
            <wp:docPr id="310151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51802" name=""/>
                    <pic:cNvPicPr/>
                  </pic:nvPicPr>
                  <pic:blipFill>
                    <a:blip r:embed="rId19"/>
                    <a:stretch>
                      <a:fillRect/>
                    </a:stretch>
                  </pic:blipFill>
                  <pic:spPr>
                    <a:xfrm>
                      <a:off x="0" y="0"/>
                      <a:ext cx="4763165" cy="6011114"/>
                    </a:xfrm>
                    <a:prstGeom prst="rect">
                      <a:avLst/>
                    </a:prstGeom>
                  </pic:spPr>
                </pic:pic>
              </a:graphicData>
            </a:graphic>
          </wp:inline>
        </w:drawing>
      </w:r>
    </w:p>
    <w:p w14:paraId="5274565D" w14:textId="77777777" w:rsidR="00AA5730" w:rsidRDefault="00AA5730" w:rsidP="00D50004">
      <w:pPr>
        <w:pStyle w:val="ListParagraph"/>
        <w:rPr>
          <w:rFonts w:ascii="Arial" w:hAnsi="Arial" w:cs="Arial"/>
        </w:rPr>
      </w:pPr>
    </w:p>
    <w:p w14:paraId="6058351F" w14:textId="77777777" w:rsidR="00AA5730" w:rsidRDefault="00AA5730" w:rsidP="00D50004">
      <w:pPr>
        <w:pStyle w:val="ListParagraph"/>
        <w:rPr>
          <w:rFonts w:ascii="Arial" w:hAnsi="Arial" w:cs="Arial"/>
        </w:rPr>
      </w:pPr>
    </w:p>
    <w:p w14:paraId="5AED1CFE" w14:textId="1F2B0374" w:rsidR="00AA5730" w:rsidRPr="00AA5730" w:rsidRDefault="00AA5730" w:rsidP="00D50004">
      <w:pPr>
        <w:pStyle w:val="ListParagraph"/>
        <w:rPr>
          <w:rFonts w:ascii="Arial" w:hAnsi="Arial" w:cs="Arial"/>
          <w:u w:val="single"/>
        </w:rPr>
      </w:pPr>
      <w:r w:rsidRPr="00AA5730">
        <w:rPr>
          <w:rFonts w:ascii="Arial" w:hAnsi="Arial" w:cs="Arial"/>
          <w:u w:val="single"/>
        </w:rPr>
        <w:lastRenderedPageBreak/>
        <w:t>Appendix 2</w:t>
      </w:r>
    </w:p>
    <w:p w14:paraId="21F46B2B" w14:textId="77777777" w:rsidR="00E749E5" w:rsidRPr="00AA5730" w:rsidRDefault="00E749E5" w:rsidP="00D50004">
      <w:pPr>
        <w:pStyle w:val="ListParagraph"/>
        <w:rPr>
          <w:rFonts w:ascii="Arial" w:hAnsi="Arial" w:cs="Arial"/>
        </w:rPr>
      </w:pPr>
      <w:r w:rsidRPr="00AA5730">
        <w:rPr>
          <w:rFonts w:ascii="Arial" w:hAnsi="Arial" w:cs="Arial"/>
        </w:rPr>
        <w:t>Cultural Capital</w:t>
      </w:r>
    </w:p>
    <w:p w14:paraId="38C00718" w14:textId="77777777" w:rsidR="00C5636C" w:rsidRDefault="00C5636C" w:rsidP="00E749E5">
      <w:pPr>
        <w:pStyle w:val="ListParagraph"/>
        <w:numPr>
          <w:ilvl w:val="0"/>
          <w:numId w:val="17"/>
        </w:numPr>
        <w:rPr>
          <w:rFonts w:ascii="Arial" w:hAnsi="Arial" w:cs="Arial"/>
        </w:rPr>
      </w:pPr>
      <w:r>
        <w:rPr>
          <w:rFonts w:ascii="Arial" w:hAnsi="Arial" w:cs="Arial"/>
        </w:rPr>
        <w:t>We have high expectations of all children and support children who are more disadvantaged to enable them to have the same opportunities as their peers.</w:t>
      </w:r>
    </w:p>
    <w:p w14:paraId="39DCFF95" w14:textId="77777777" w:rsidR="00E749E5" w:rsidRDefault="00E749E5" w:rsidP="00E749E5">
      <w:pPr>
        <w:pStyle w:val="ListParagraph"/>
        <w:numPr>
          <w:ilvl w:val="0"/>
          <w:numId w:val="17"/>
        </w:numPr>
        <w:rPr>
          <w:rFonts w:ascii="Arial" w:hAnsi="Arial" w:cs="Arial"/>
        </w:rPr>
      </w:pPr>
      <w:r>
        <w:rPr>
          <w:rFonts w:ascii="Arial" w:hAnsi="Arial" w:cs="Arial"/>
        </w:rPr>
        <w:t xml:space="preserve">Our extensive work with families (stay and play, home visits, taster days, ongoing communication, learning journeys, time to talk meetings </w:t>
      </w:r>
      <w:r w:rsidR="00BE7BDC">
        <w:rPr>
          <w:rFonts w:ascii="Arial" w:hAnsi="Arial" w:cs="Arial"/>
        </w:rPr>
        <w:t>etc.</w:t>
      </w:r>
      <w:r>
        <w:rPr>
          <w:rFonts w:ascii="Arial" w:hAnsi="Arial" w:cs="Arial"/>
        </w:rPr>
        <w:t>) enable us to fully understand the experiences our children come to school with.</w:t>
      </w:r>
    </w:p>
    <w:p w14:paraId="6E45C520" w14:textId="77777777" w:rsidR="00E749E5" w:rsidRDefault="00E749E5" w:rsidP="00E749E5">
      <w:pPr>
        <w:pStyle w:val="ListParagraph"/>
        <w:numPr>
          <w:ilvl w:val="0"/>
          <w:numId w:val="17"/>
        </w:numPr>
        <w:rPr>
          <w:rFonts w:ascii="Arial" w:hAnsi="Arial" w:cs="Arial"/>
        </w:rPr>
      </w:pPr>
      <w:r>
        <w:rPr>
          <w:rFonts w:ascii="Arial" w:hAnsi="Arial" w:cs="Arial"/>
        </w:rPr>
        <w:t>All our staff are very much ‘there’ for families supporting them in so many different ways.</w:t>
      </w:r>
    </w:p>
    <w:p w14:paraId="05A86034" w14:textId="77777777" w:rsidR="00E749E5" w:rsidRDefault="00E749E5" w:rsidP="00E749E5">
      <w:pPr>
        <w:pStyle w:val="ListParagraph"/>
        <w:numPr>
          <w:ilvl w:val="0"/>
          <w:numId w:val="17"/>
        </w:numPr>
        <w:rPr>
          <w:rFonts w:ascii="Arial" w:hAnsi="Arial" w:cs="Arial"/>
        </w:rPr>
      </w:pPr>
      <w:r>
        <w:rPr>
          <w:rFonts w:ascii="Arial" w:hAnsi="Arial" w:cs="Arial"/>
        </w:rPr>
        <w:t xml:space="preserve">We encourage parents to help and support us with activities </w:t>
      </w:r>
      <w:r w:rsidR="00FC11D1">
        <w:rPr>
          <w:rFonts w:ascii="Arial" w:hAnsi="Arial" w:cs="Arial"/>
        </w:rPr>
        <w:t>so that they gain an understanding of what we do and we are valuing the support that they can offer.</w:t>
      </w:r>
    </w:p>
    <w:p w14:paraId="277F5CDF" w14:textId="77777777" w:rsidR="00E749E5" w:rsidRDefault="00E749E5" w:rsidP="00E749E5">
      <w:pPr>
        <w:pStyle w:val="ListParagraph"/>
        <w:numPr>
          <w:ilvl w:val="0"/>
          <w:numId w:val="17"/>
        </w:numPr>
        <w:rPr>
          <w:rFonts w:ascii="Arial" w:hAnsi="Arial" w:cs="Arial"/>
        </w:rPr>
      </w:pPr>
      <w:r>
        <w:rPr>
          <w:rFonts w:ascii="Arial" w:hAnsi="Arial" w:cs="Arial"/>
        </w:rPr>
        <w:t>Relationships are at the heart of everything we do; we know that this is the key to engaging children.</w:t>
      </w:r>
    </w:p>
    <w:p w14:paraId="5C1A9068" w14:textId="77777777" w:rsidR="00E749E5" w:rsidRDefault="00E749E5" w:rsidP="00E749E5">
      <w:pPr>
        <w:pStyle w:val="ListParagraph"/>
        <w:numPr>
          <w:ilvl w:val="0"/>
          <w:numId w:val="17"/>
        </w:numPr>
        <w:rPr>
          <w:rFonts w:ascii="Arial" w:hAnsi="Arial" w:cs="Arial"/>
        </w:rPr>
      </w:pPr>
      <w:r>
        <w:rPr>
          <w:rFonts w:ascii="Arial" w:hAnsi="Arial" w:cs="Arial"/>
        </w:rPr>
        <w:t>Our developmental approach to visits and visitors recognises the need to ‘gift’ children with wide ranging experiences which enhance and challenge their understanding</w:t>
      </w:r>
    </w:p>
    <w:p w14:paraId="0222C4DF" w14:textId="77777777" w:rsidR="00E749E5" w:rsidRDefault="00E749E5" w:rsidP="00E749E5">
      <w:pPr>
        <w:pStyle w:val="ListParagraph"/>
        <w:numPr>
          <w:ilvl w:val="0"/>
          <w:numId w:val="17"/>
        </w:numPr>
        <w:rPr>
          <w:rFonts w:ascii="Arial" w:hAnsi="Arial" w:cs="Arial"/>
        </w:rPr>
      </w:pPr>
      <w:r>
        <w:rPr>
          <w:rFonts w:ascii="Arial" w:hAnsi="Arial" w:cs="Arial"/>
        </w:rPr>
        <w:t>Deep learning approaches enable children to become immersed in learning and promote interest</w:t>
      </w:r>
    </w:p>
    <w:p w14:paraId="0AE73F62" w14:textId="77777777" w:rsidR="00E749E5" w:rsidRDefault="00E749E5" w:rsidP="00E749E5">
      <w:pPr>
        <w:pStyle w:val="ListParagraph"/>
        <w:numPr>
          <w:ilvl w:val="0"/>
          <w:numId w:val="17"/>
        </w:numPr>
        <w:rPr>
          <w:rFonts w:ascii="Arial" w:hAnsi="Arial" w:cs="Arial"/>
        </w:rPr>
      </w:pPr>
      <w:r>
        <w:rPr>
          <w:rFonts w:ascii="Arial" w:hAnsi="Arial" w:cs="Arial"/>
        </w:rPr>
        <w:t>Our planning links clearly to children’s interests and needs</w:t>
      </w:r>
    </w:p>
    <w:p w14:paraId="6477580F" w14:textId="77777777" w:rsidR="00FC11D1" w:rsidRDefault="00FC11D1" w:rsidP="00E749E5">
      <w:pPr>
        <w:pStyle w:val="ListParagraph"/>
        <w:numPr>
          <w:ilvl w:val="0"/>
          <w:numId w:val="17"/>
        </w:numPr>
        <w:rPr>
          <w:rFonts w:ascii="Arial" w:hAnsi="Arial" w:cs="Arial"/>
        </w:rPr>
      </w:pPr>
      <w:r>
        <w:rPr>
          <w:rFonts w:ascii="Arial" w:hAnsi="Arial" w:cs="Arial"/>
        </w:rPr>
        <w:t>We know that language opens up a world of opportunity to children and place great value on language development.</w:t>
      </w:r>
    </w:p>
    <w:p w14:paraId="517A36E4" w14:textId="77777777" w:rsidR="00E749E5" w:rsidRDefault="00E749E5" w:rsidP="00E749E5">
      <w:pPr>
        <w:pStyle w:val="ListParagraph"/>
        <w:numPr>
          <w:ilvl w:val="0"/>
          <w:numId w:val="17"/>
        </w:numPr>
        <w:rPr>
          <w:rFonts w:ascii="Arial" w:hAnsi="Arial" w:cs="Arial"/>
        </w:rPr>
      </w:pPr>
      <w:r>
        <w:rPr>
          <w:rFonts w:ascii="Arial" w:hAnsi="Arial" w:cs="Arial"/>
        </w:rPr>
        <w:t>Our environment is vital to enabling children to learn and enables us to create stimulating learning experiences.</w:t>
      </w:r>
    </w:p>
    <w:p w14:paraId="5898B89F" w14:textId="77777777" w:rsidR="00FC11D1" w:rsidRDefault="00FC11D1" w:rsidP="00A058B2">
      <w:pPr>
        <w:pStyle w:val="ListParagraph"/>
        <w:numPr>
          <w:ilvl w:val="0"/>
          <w:numId w:val="17"/>
        </w:numPr>
        <w:rPr>
          <w:rFonts w:ascii="Arial" w:hAnsi="Arial" w:cs="Arial"/>
        </w:rPr>
      </w:pPr>
      <w:r>
        <w:rPr>
          <w:rFonts w:ascii="Arial" w:hAnsi="Arial" w:cs="Arial"/>
        </w:rPr>
        <w:t>We pay attention to the cultural richness of our environment.</w:t>
      </w:r>
    </w:p>
    <w:p w14:paraId="75EF85E6" w14:textId="4C6BB129" w:rsidR="001E3AC3" w:rsidRPr="00C95EEB" w:rsidRDefault="00FC11D1" w:rsidP="00A058B2">
      <w:pPr>
        <w:pStyle w:val="ListParagraph"/>
        <w:numPr>
          <w:ilvl w:val="0"/>
          <w:numId w:val="17"/>
        </w:numPr>
        <w:tabs>
          <w:tab w:val="left" w:pos="8895"/>
        </w:tabs>
      </w:pPr>
      <w:r w:rsidRPr="00A058B2">
        <w:rPr>
          <w:rFonts w:ascii="Arial" w:hAnsi="Arial" w:cs="Arial"/>
        </w:rPr>
        <w:t xml:space="preserve">Our engagement with our community </w:t>
      </w:r>
      <w:r w:rsidR="00BE7BDC" w:rsidRPr="00A058B2">
        <w:rPr>
          <w:rFonts w:ascii="Arial" w:hAnsi="Arial" w:cs="Arial"/>
        </w:rPr>
        <w:t>e.g.</w:t>
      </w:r>
      <w:r w:rsidRPr="00A058B2">
        <w:rPr>
          <w:rFonts w:ascii="Arial" w:hAnsi="Arial" w:cs="Arial"/>
        </w:rPr>
        <w:t xml:space="preserve"> local schools is embedded.</w:t>
      </w:r>
    </w:p>
    <w:p w14:paraId="00F0B61B" w14:textId="77777777" w:rsidR="00C95EEB" w:rsidRDefault="00C95EEB" w:rsidP="00C95EEB">
      <w:pPr>
        <w:tabs>
          <w:tab w:val="left" w:pos="8895"/>
        </w:tabs>
      </w:pPr>
    </w:p>
    <w:p w14:paraId="2D86CC80" w14:textId="77777777" w:rsidR="00AE6C62" w:rsidRDefault="00AE6C62" w:rsidP="00C95EEB">
      <w:pPr>
        <w:tabs>
          <w:tab w:val="left" w:pos="8895"/>
        </w:tabs>
      </w:pPr>
    </w:p>
    <w:p w14:paraId="2760282A" w14:textId="77777777" w:rsidR="00AE6C62" w:rsidRDefault="00AE6C62" w:rsidP="00C95EEB">
      <w:pPr>
        <w:tabs>
          <w:tab w:val="left" w:pos="8895"/>
        </w:tabs>
      </w:pPr>
    </w:p>
    <w:p w14:paraId="2EF1942F" w14:textId="77777777" w:rsidR="00AE6C62" w:rsidRDefault="00AE6C62" w:rsidP="00C95EEB">
      <w:pPr>
        <w:tabs>
          <w:tab w:val="left" w:pos="8895"/>
        </w:tabs>
      </w:pPr>
    </w:p>
    <w:p w14:paraId="04CEA4C2" w14:textId="77777777" w:rsidR="00AE6C62" w:rsidRDefault="00AE6C62" w:rsidP="00C95EEB">
      <w:pPr>
        <w:tabs>
          <w:tab w:val="left" w:pos="8895"/>
        </w:tabs>
      </w:pPr>
    </w:p>
    <w:p w14:paraId="069361DC" w14:textId="64600D3B" w:rsidR="00C95EEB" w:rsidRPr="00CD713A" w:rsidRDefault="00CD713A" w:rsidP="00C95EEB">
      <w:pPr>
        <w:tabs>
          <w:tab w:val="left" w:pos="8895"/>
        </w:tabs>
        <w:ind w:left="720"/>
        <w:rPr>
          <w:u w:val="single"/>
        </w:rPr>
      </w:pPr>
      <w:r w:rsidRPr="00CD713A">
        <w:rPr>
          <w:u w:val="single"/>
        </w:rPr>
        <w:t xml:space="preserve">Appendix </w:t>
      </w:r>
      <w:r w:rsidR="00AA5730">
        <w:rPr>
          <w:u w:val="single"/>
        </w:rPr>
        <w:t>3</w:t>
      </w:r>
    </w:p>
    <w:p w14:paraId="5F1DF9AB" w14:textId="77777777" w:rsidR="00CD713A" w:rsidRPr="00AA5730" w:rsidRDefault="00CD713A" w:rsidP="00C95EEB">
      <w:pPr>
        <w:tabs>
          <w:tab w:val="left" w:pos="8895"/>
        </w:tabs>
        <w:ind w:left="720"/>
      </w:pPr>
      <w:r w:rsidRPr="00AA5730">
        <w:t>Personal Development</w:t>
      </w:r>
    </w:p>
    <w:p w14:paraId="1BFFF4EB" w14:textId="77777777" w:rsidR="00CD713A" w:rsidRDefault="00CD713A" w:rsidP="00CD713A">
      <w:pPr>
        <w:tabs>
          <w:tab w:val="left" w:pos="8895"/>
        </w:tabs>
        <w:ind w:left="720"/>
      </w:pPr>
      <w:r>
        <w:t xml:space="preserve">PSED is a prime area of development within the EYFS – it is a curriculum area which is developed through </w:t>
      </w:r>
      <w:r w:rsidR="00146239">
        <w:t xml:space="preserve">all </w:t>
      </w:r>
      <w:r>
        <w:t>our core experiences and enhancements.  Examples of how children’s personal development is nurtured are:</w:t>
      </w:r>
    </w:p>
    <w:p w14:paraId="4563AACC" w14:textId="77777777" w:rsidR="00CD713A" w:rsidRPr="00D92434" w:rsidRDefault="00693047" w:rsidP="00146239">
      <w:pPr>
        <w:pStyle w:val="ListParagraph"/>
        <w:numPr>
          <w:ilvl w:val="0"/>
          <w:numId w:val="18"/>
        </w:numPr>
        <w:tabs>
          <w:tab w:val="left" w:pos="8895"/>
        </w:tabs>
        <w:rPr>
          <w:rFonts w:ascii="Arial" w:hAnsi="Arial" w:cs="Arial"/>
        </w:rPr>
      </w:pPr>
      <w:r w:rsidRPr="00D92434">
        <w:rPr>
          <w:rFonts w:ascii="Arial" w:hAnsi="Arial" w:cs="Arial"/>
        </w:rPr>
        <w:t>Curriculum is planned based on our observations of need and interests (focus on teeth with books, videos, models etc to prepare nervous child due to go to dentist)</w:t>
      </w:r>
    </w:p>
    <w:p w14:paraId="1B9C1C45" w14:textId="77777777" w:rsidR="00693047" w:rsidRPr="00D92434" w:rsidRDefault="00693047" w:rsidP="00146239">
      <w:pPr>
        <w:pStyle w:val="ListParagraph"/>
        <w:numPr>
          <w:ilvl w:val="0"/>
          <w:numId w:val="18"/>
        </w:numPr>
        <w:tabs>
          <w:tab w:val="left" w:pos="8895"/>
        </w:tabs>
        <w:rPr>
          <w:rFonts w:ascii="Arial" w:hAnsi="Arial" w:cs="Arial"/>
        </w:rPr>
      </w:pPr>
      <w:r w:rsidRPr="00D92434">
        <w:rPr>
          <w:rFonts w:ascii="Arial" w:hAnsi="Arial" w:cs="Arial"/>
        </w:rPr>
        <w:t>Independence, resilience and confidence are developed through routines, outside learning, forest school, woodwork, visits and visitors (children encouraged to find own wellies, help themselves, prepare snack etc)</w:t>
      </w:r>
    </w:p>
    <w:p w14:paraId="4EF53378" w14:textId="22D77054" w:rsidR="00693047" w:rsidRPr="00D92434" w:rsidRDefault="00693047" w:rsidP="00146239">
      <w:pPr>
        <w:pStyle w:val="ListParagraph"/>
        <w:numPr>
          <w:ilvl w:val="0"/>
          <w:numId w:val="18"/>
        </w:numPr>
        <w:tabs>
          <w:tab w:val="left" w:pos="8895"/>
        </w:tabs>
        <w:rPr>
          <w:rFonts w:ascii="Arial" w:hAnsi="Arial" w:cs="Arial"/>
        </w:rPr>
      </w:pPr>
      <w:r w:rsidRPr="00D92434">
        <w:rPr>
          <w:rFonts w:ascii="Arial" w:hAnsi="Arial" w:cs="Arial"/>
        </w:rPr>
        <w:t xml:space="preserve">Curriculum is inclusive to all (child with complex needs supported with parents to attend </w:t>
      </w:r>
      <w:r w:rsidR="00EF143F" w:rsidRPr="00D92434">
        <w:rPr>
          <w:rFonts w:ascii="Arial" w:hAnsi="Arial" w:cs="Arial"/>
        </w:rPr>
        <w:t>Nancarrow Farm</w:t>
      </w:r>
      <w:r w:rsidRPr="00D92434">
        <w:rPr>
          <w:rFonts w:ascii="Arial" w:hAnsi="Arial" w:cs="Arial"/>
        </w:rPr>
        <w:t xml:space="preserve">, child with prada willi included in cooking rice pudding in consultation with parents) </w:t>
      </w:r>
    </w:p>
    <w:p w14:paraId="2FC46979" w14:textId="77777777" w:rsidR="002710CC" w:rsidRPr="00D92434" w:rsidRDefault="002710CC" w:rsidP="00146239">
      <w:pPr>
        <w:pStyle w:val="ListParagraph"/>
        <w:numPr>
          <w:ilvl w:val="0"/>
          <w:numId w:val="18"/>
        </w:numPr>
        <w:tabs>
          <w:tab w:val="left" w:pos="8895"/>
        </w:tabs>
        <w:rPr>
          <w:rFonts w:ascii="Arial" w:hAnsi="Arial" w:cs="Arial"/>
        </w:rPr>
      </w:pPr>
      <w:r w:rsidRPr="00D92434">
        <w:rPr>
          <w:rFonts w:ascii="Arial" w:hAnsi="Arial" w:cs="Arial"/>
        </w:rPr>
        <w:t>Learning journey</w:t>
      </w:r>
      <w:r w:rsidR="00F27542" w:rsidRPr="00D92434">
        <w:rPr>
          <w:rFonts w:ascii="Arial" w:hAnsi="Arial" w:cs="Arial"/>
        </w:rPr>
        <w:t xml:space="preserve">s celebrate success and </w:t>
      </w:r>
      <w:r w:rsidRPr="00D92434">
        <w:rPr>
          <w:rFonts w:ascii="Arial" w:hAnsi="Arial" w:cs="Arial"/>
        </w:rPr>
        <w:t xml:space="preserve"> conversations enable children to articulate their learning/progress and skills development (selecting their own pictures, cutting them out and describing their learning).</w:t>
      </w:r>
    </w:p>
    <w:p w14:paraId="1D0F097F" w14:textId="77777777" w:rsidR="00146239" w:rsidRPr="00D92434" w:rsidRDefault="00146239" w:rsidP="00146239">
      <w:pPr>
        <w:pStyle w:val="ListParagraph"/>
        <w:numPr>
          <w:ilvl w:val="0"/>
          <w:numId w:val="18"/>
        </w:numPr>
        <w:tabs>
          <w:tab w:val="left" w:pos="8895"/>
        </w:tabs>
        <w:rPr>
          <w:rFonts w:ascii="Arial" w:hAnsi="Arial" w:cs="Arial"/>
        </w:rPr>
      </w:pPr>
      <w:r w:rsidRPr="00D92434">
        <w:rPr>
          <w:rFonts w:ascii="Arial" w:hAnsi="Arial" w:cs="Arial"/>
        </w:rPr>
        <w:lastRenderedPageBreak/>
        <w:t>Toilet training is approached sensitively and children are encouraged to be active in managing this themselves.</w:t>
      </w:r>
    </w:p>
    <w:p w14:paraId="64EC0C00" w14:textId="77777777" w:rsidR="00146239" w:rsidRPr="00D92434" w:rsidRDefault="00146239" w:rsidP="00146239">
      <w:pPr>
        <w:pStyle w:val="ListParagraph"/>
        <w:numPr>
          <w:ilvl w:val="0"/>
          <w:numId w:val="18"/>
        </w:numPr>
        <w:tabs>
          <w:tab w:val="left" w:pos="8895"/>
        </w:tabs>
        <w:rPr>
          <w:rFonts w:ascii="Arial" w:hAnsi="Arial" w:cs="Arial"/>
        </w:rPr>
      </w:pPr>
      <w:r w:rsidRPr="00D92434">
        <w:rPr>
          <w:rFonts w:ascii="Arial" w:hAnsi="Arial" w:cs="Arial"/>
        </w:rPr>
        <w:t>Our curriculum incorporates ‘life’ cycles e.g. growing food, cooking and managing waste; using clay then understanding how it can be transformed from hard clay back into malleable clay; f</w:t>
      </w:r>
      <w:r w:rsidR="00F27542" w:rsidRPr="00D92434">
        <w:rPr>
          <w:rFonts w:ascii="Arial" w:hAnsi="Arial" w:cs="Arial"/>
        </w:rPr>
        <w:t>orest school nature studies seasons etc</w:t>
      </w:r>
    </w:p>
    <w:p w14:paraId="4E95450D" w14:textId="77777777" w:rsidR="00F27542" w:rsidRPr="00D92434" w:rsidRDefault="00F27542" w:rsidP="00146239">
      <w:pPr>
        <w:pStyle w:val="ListParagraph"/>
        <w:numPr>
          <w:ilvl w:val="0"/>
          <w:numId w:val="18"/>
        </w:numPr>
        <w:tabs>
          <w:tab w:val="left" w:pos="8895"/>
        </w:tabs>
        <w:rPr>
          <w:rFonts w:ascii="Arial" w:hAnsi="Arial" w:cs="Arial"/>
        </w:rPr>
      </w:pPr>
      <w:r w:rsidRPr="00D92434">
        <w:rPr>
          <w:rFonts w:ascii="Arial" w:hAnsi="Arial" w:cs="Arial"/>
        </w:rPr>
        <w:t>Forest school encourages children to manage and understand risk</w:t>
      </w:r>
    </w:p>
    <w:p w14:paraId="4F86D086" w14:textId="77777777" w:rsidR="00F27542" w:rsidRPr="00D92434" w:rsidRDefault="00F27542" w:rsidP="00146239">
      <w:pPr>
        <w:pStyle w:val="ListParagraph"/>
        <w:numPr>
          <w:ilvl w:val="0"/>
          <w:numId w:val="18"/>
        </w:numPr>
        <w:tabs>
          <w:tab w:val="left" w:pos="8895"/>
        </w:tabs>
        <w:rPr>
          <w:rFonts w:ascii="Arial" w:hAnsi="Arial" w:cs="Arial"/>
        </w:rPr>
      </w:pPr>
      <w:r w:rsidRPr="00D92434">
        <w:rPr>
          <w:rFonts w:ascii="Arial" w:hAnsi="Arial" w:cs="Arial"/>
        </w:rPr>
        <w:t xml:space="preserve">Whole school approaches support all children with transitions and managing feelings e.g. all about me boxes/traffic lights/feelings boxes etc. </w:t>
      </w:r>
    </w:p>
    <w:p w14:paraId="01FA857E" w14:textId="77777777" w:rsidR="00AE6C62" w:rsidRPr="00D92434" w:rsidRDefault="00AE6C62" w:rsidP="00146239">
      <w:pPr>
        <w:pStyle w:val="ListParagraph"/>
        <w:numPr>
          <w:ilvl w:val="0"/>
          <w:numId w:val="18"/>
        </w:numPr>
        <w:tabs>
          <w:tab w:val="left" w:pos="8895"/>
        </w:tabs>
        <w:rPr>
          <w:rFonts w:ascii="Arial" w:hAnsi="Arial" w:cs="Arial"/>
        </w:rPr>
      </w:pPr>
      <w:r w:rsidRPr="00D92434">
        <w:rPr>
          <w:rFonts w:ascii="Arial" w:hAnsi="Arial" w:cs="Arial"/>
        </w:rPr>
        <w:t xml:space="preserve">British values are developmentally appropriate e.g. sharing/looking after others/choosing activities/voting on books to read/tally charts and surveys. </w:t>
      </w:r>
    </w:p>
    <w:p w14:paraId="02DFD9F7" w14:textId="77777777" w:rsidR="00C95EEB" w:rsidRDefault="00C95EEB" w:rsidP="00C95EEB">
      <w:pPr>
        <w:tabs>
          <w:tab w:val="left" w:pos="8895"/>
        </w:tabs>
        <w:ind w:left="720"/>
      </w:pPr>
    </w:p>
    <w:p w14:paraId="60B98C22" w14:textId="77777777" w:rsidR="006F5B5E" w:rsidRDefault="006F5B5E" w:rsidP="00C95EEB">
      <w:pPr>
        <w:tabs>
          <w:tab w:val="left" w:pos="8895"/>
        </w:tabs>
        <w:ind w:left="720"/>
      </w:pPr>
    </w:p>
    <w:p w14:paraId="4941D60E" w14:textId="19191063" w:rsidR="00C95EEB" w:rsidRPr="00104F45" w:rsidRDefault="00AE6C62" w:rsidP="00AE6C62">
      <w:pPr>
        <w:tabs>
          <w:tab w:val="left" w:pos="8895"/>
        </w:tabs>
        <w:ind w:left="720"/>
        <w:rPr>
          <w:u w:val="single"/>
        </w:rPr>
      </w:pPr>
      <w:r w:rsidRPr="00104F45">
        <w:rPr>
          <w:u w:val="single"/>
        </w:rPr>
        <w:t xml:space="preserve">Appendix </w:t>
      </w:r>
      <w:r w:rsidR="00AA5730">
        <w:rPr>
          <w:u w:val="single"/>
        </w:rPr>
        <w:t>4</w:t>
      </w:r>
    </w:p>
    <w:p w14:paraId="5136A68E" w14:textId="4048CBE2" w:rsidR="00104F45" w:rsidRPr="00AA5730" w:rsidRDefault="00104F45" w:rsidP="00AE6C62">
      <w:pPr>
        <w:tabs>
          <w:tab w:val="left" w:pos="8895"/>
        </w:tabs>
        <w:ind w:left="720"/>
      </w:pPr>
      <w:r w:rsidRPr="00AA5730">
        <w:t>Foundational knowledge and links</w:t>
      </w:r>
    </w:p>
    <w:tbl>
      <w:tblPr>
        <w:tblStyle w:val="TableGrid"/>
        <w:tblpPr w:leftFromText="180" w:rightFromText="180" w:horzAnchor="page" w:tblpX="1006" w:tblpY="429"/>
        <w:tblW w:w="4566" w:type="pct"/>
        <w:tblLook w:val="04A0" w:firstRow="1" w:lastRow="0" w:firstColumn="1" w:lastColumn="0" w:noHBand="0" w:noVBand="1"/>
      </w:tblPr>
      <w:tblGrid>
        <w:gridCol w:w="1613"/>
        <w:gridCol w:w="7738"/>
        <w:gridCol w:w="5530"/>
      </w:tblGrid>
      <w:tr w:rsidR="00104F45" w:rsidRPr="00B808B5" w14:paraId="58EBE2F6" w14:textId="7B535E12" w:rsidTr="00104F45">
        <w:tc>
          <w:tcPr>
            <w:tcW w:w="542" w:type="pct"/>
            <w:shd w:val="clear" w:color="auto" w:fill="C5E0B3" w:themeFill="accent6" w:themeFillTint="66"/>
          </w:tcPr>
          <w:p w14:paraId="02BC48B9" w14:textId="77777777" w:rsidR="00104F45" w:rsidRPr="00B808B5" w:rsidRDefault="00104F45" w:rsidP="004C39F7">
            <w:pPr>
              <w:pStyle w:val="ListParagraph"/>
              <w:ind w:left="0"/>
              <w:rPr>
                <w:rFonts w:asciiTheme="minorHAnsi" w:hAnsiTheme="minorHAnsi" w:cstheme="minorHAnsi"/>
                <w:b/>
              </w:rPr>
            </w:pPr>
            <w:r w:rsidRPr="00B808B5">
              <w:rPr>
                <w:rFonts w:asciiTheme="minorHAnsi" w:hAnsiTheme="minorHAnsi" w:cstheme="minorHAnsi"/>
                <w:b/>
              </w:rPr>
              <w:lastRenderedPageBreak/>
              <w:t>Core</w:t>
            </w:r>
            <w:r>
              <w:rPr>
                <w:rFonts w:asciiTheme="minorHAnsi" w:hAnsiTheme="minorHAnsi" w:cstheme="minorHAnsi"/>
                <w:b/>
              </w:rPr>
              <w:t xml:space="preserve"> Skills</w:t>
            </w:r>
          </w:p>
        </w:tc>
        <w:tc>
          <w:tcPr>
            <w:tcW w:w="2600" w:type="pct"/>
            <w:shd w:val="clear" w:color="auto" w:fill="C5E0B3" w:themeFill="accent6" w:themeFillTint="66"/>
          </w:tcPr>
          <w:p w14:paraId="0C3E9BCE" w14:textId="77777777" w:rsidR="00104F45" w:rsidRPr="00B808B5" w:rsidRDefault="00104F45" w:rsidP="004C39F7">
            <w:pPr>
              <w:pStyle w:val="ListParagraph"/>
              <w:ind w:left="0"/>
              <w:rPr>
                <w:rFonts w:asciiTheme="minorHAnsi" w:hAnsiTheme="minorHAnsi" w:cstheme="minorHAnsi"/>
                <w:b/>
              </w:rPr>
            </w:pPr>
            <w:r>
              <w:rPr>
                <w:rFonts w:asciiTheme="minorHAnsi" w:hAnsiTheme="minorHAnsi" w:cstheme="minorHAnsi"/>
                <w:b/>
              </w:rPr>
              <w:t>Strong Foundational links</w:t>
            </w:r>
          </w:p>
        </w:tc>
        <w:tc>
          <w:tcPr>
            <w:tcW w:w="1858" w:type="pct"/>
            <w:shd w:val="clear" w:color="auto" w:fill="F2F2F2" w:themeFill="background1" w:themeFillShade="F2"/>
          </w:tcPr>
          <w:p w14:paraId="23D8E8D3" w14:textId="344BD82D" w:rsidR="00104F45" w:rsidRDefault="00104F45" w:rsidP="004C39F7">
            <w:pPr>
              <w:pStyle w:val="ListParagraph"/>
              <w:ind w:left="0"/>
              <w:rPr>
                <w:rFonts w:asciiTheme="minorHAnsi" w:hAnsiTheme="minorHAnsi" w:cstheme="minorHAnsi"/>
                <w:b/>
              </w:rPr>
            </w:pPr>
            <w:r>
              <w:rPr>
                <w:rFonts w:asciiTheme="minorHAnsi" w:hAnsiTheme="minorHAnsi" w:cstheme="minorHAnsi"/>
                <w:b/>
              </w:rPr>
              <w:t>How the curriculum at TNS contributes to Strong Foundational Links</w:t>
            </w:r>
          </w:p>
        </w:tc>
      </w:tr>
      <w:tr w:rsidR="00104F45" w:rsidRPr="00221F36" w14:paraId="725EFCB5" w14:textId="43E7E804" w:rsidTr="00104F45">
        <w:tc>
          <w:tcPr>
            <w:tcW w:w="542" w:type="pct"/>
            <w:shd w:val="clear" w:color="auto" w:fill="C5E0B3" w:themeFill="accent6" w:themeFillTint="66"/>
          </w:tcPr>
          <w:p w14:paraId="6C6EDFE1" w14:textId="77777777" w:rsidR="00104F45" w:rsidRDefault="00104F45" w:rsidP="004C39F7">
            <w:pPr>
              <w:pStyle w:val="ListParagraph"/>
              <w:ind w:left="0"/>
              <w:rPr>
                <w:rFonts w:asciiTheme="minorHAnsi" w:hAnsiTheme="minorHAnsi" w:cstheme="minorHAnsi"/>
              </w:rPr>
            </w:pPr>
            <w:r>
              <w:rPr>
                <w:rFonts w:asciiTheme="minorHAnsi" w:hAnsiTheme="minorHAnsi" w:cstheme="minorHAnsi"/>
              </w:rPr>
              <w:t>Language and communication skills</w:t>
            </w:r>
          </w:p>
          <w:p w14:paraId="748FBA90" w14:textId="77777777" w:rsidR="00104F45" w:rsidRDefault="00104F45" w:rsidP="004C39F7">
            <w:pPr>
              <w:pStyle w:val="ListParagraph"/>
              <w:ind w:left="0"/>
              <w:rPr>
                <w:rFonts w:asciiTheme="minorHAnsi" w:hAnsiTheme="minorHAnsi" w:cstheme="minorHAnsi"/>
              </w:rPr>
            </w:pPr>
          </w:p>
          <w:p w14:paraId="48F52205" w14:textId="77777777" w:rsidR="00104F45" w:rsidRPr="00221F36" w:rsidRDefault="00104F45" w:rsidP="004C39F7">
            <w:pPr>
              <w:pStyle w:val="ListParagraph"/>
              <w:ind w:left="0"/>
              <w:rPr>
                <w:rFonts w:asciiTheme="minorHAnsi" w:hAnsiTheme="minorHAnsi" w:cstheme="minorHAnsi"/>
              </w:rPr>
            </w:pPr>
          </w:p>
        </w:tc>
        <w:tc>
          <w:tcPr>
            <w:tcW w:w="2600" w:type="pct"/>
            <w:shd w:val="clear" w:color="auto" w:fill="C5E0B3" w:themeFill="accent6" w:themeFillTint="66"/>
          </w:tcPr>
          <w:p w14:paraId="7AB138EE" w14:textId="478DD268" w:rsidR="008722EB" w:rsidRDefault="008722EB" w:rsidP="004C39F7">
            <w:pPr>
              <w:pStyle w:val="ListParagraph"/>
              <w:ind w:left="0"/>
            </w:pPr>
            <w:r>
              <w:t>Leaders prioritise keeping up rather than catching up</w:t>
            </w:r>
          </w:p>
          <w:p w14:paraId="4B713D77" w14:textId="77777777" w:rsidR="008722EB" w:rsidRDefault="008722EB" w:rsidP="004C39F7">
            <w:pPr>
              <w:pStyle w:val="ListParagraph"/>
              <w:ind w:left="0"/>
            </w:pPr>
          </w:p>
          <w:p w14:paraId="7F26EF75" w14:textId="746FA8F2" w:rsidR="00104F45" w:rsidRDefault="00104F45" w:rsidP="004C39F7">
            <w:pPr>
              <w:pStyle w:val="ListParagraph"/>
              <w:ind w:left="0"/>
            </w:pPr>
            <w:r>
              <w:t>The curriculum is designed to extend pupils’ language and vocabulary, both spoken and written, and increase their reading competency across all subjects. All pupils are explicitly taught how to communicate effectively through spoken language (oracy), articulate ideas, develop understanding and engage with others through speaking, listening and communication</w:t>
            </w:r>
          </w:p>
          <w:p w14:paraId="13BD4CF3" w14:textId="77777777" w:rsidR="00104F45" w:rsidRDefault="00104F45" w:rsidP="004C39F7">
            <w:pPr>
              <w:pStyle w:val="ListParagraph"/>
              <w:ind w:left="0"/>
            </w:pPr>
          </w:p>
          <w:p w14:paraId="603DBA0D" w14:textId="77777777" w:rsidR="00104F45" w:rsidRDefault="00104F45" w:rsidP="004C39F7">
            <w:pPr>
              <w:pStyle w:val="ListParagraph"/>
              <w:ind w:left="0"/>
            </w:pPr>
            <w:r>
              <w:t>Staff engage pupils in high-quality interactions to develop their knowledge and vocabulary across all areas of learning staff help pupils to articulate what they know and understand by scaffolding, modelling, extending and developing their ideas</w:t>
            </w:r>
          </w:p>
          <w:p w14:paraId="3B177245" w14:textId="77777777" w:rsidR="00104F45" w:rsidRDefault="00104F45" w:rsidP="004C39F7">
            <w:pPr>
              <w:pStyle w:val="ListParagraph"/>
              <w:ind w:left="0"/>
            </w:pPr>
            <w:r>
              <w:t>staff build pupils’ emotional connection to language and help them gain awareness and control of their voices through songs, rhymes and poem</w:t>
            </w:r>
          </w:p>
          <w:p w14:paraId="0D8789FA" w14:textId="77777777" w:rsidR="00104F45" w:rsidRDefault="00104F45" w:rsidP="004C39F7">
            <w:pPr>
              <w:pStyle w:val="ListParagraph"/>
              <w:ind w:left="0"/>
            </w:pPr>
          </w:p>
          <w:p w14:paraId="23C4E52F" w14:textId="77777777" w:rsidR="00104F45" w:rsidRDefault="00104F45" w:rsidP="004C39F7">
            <w:pPr>
              <w:pStyle w:val="ListParagraph"/>
              <w:ind w:left="0"/>
            </w:pPr>
            <w:r>
              <w:t xml:space="preserve">Teachers recognise that providing opportunities for pupils to talk with staff and peers during lessons is particularly important; teachers help pupils articulate what they know and understand by scaffolding, modelling, extending and developing their ideas </w:t>
            </w:r>
          </w:p>
          <w:p w14:paraId="5398F9BD" w14:textId="77777777" w:rsidR="00104F45" w:rsidRDefault="00104F45" w:rsidP="004C39F7">
            <w:pPr>
              <w:pStyle w:val="ListParagraph"/>
              <w:ind w:left="0"/>
            </w:pPr>
          </w:p>
          <w:p w14:paraId="5E48E361" w14:textId="7CD30554" w:rsidR="00104F45" w:rsidRDefault="00104F45" w:rsidP="004C39F7">
            <w:pPr>
              <w:pStyle w:val="ListParagraph"/>
              <w:ind w:left="0"/>
            </w:pPr>
            <w:r>
              <w:t>Teachers focus on the vocabulary pupils need, including subject-specific vocabulary, to help them understand new concepts; they keep explanations clear and precise</w:t>
            </w:r>
            <w:r w:rsidR="008722EB">
              <w:t>. They develop and extend language carefully and deliberately with plenty of repetition.</w:t>
            </w:r>
          </w:p>
          <w:p w14:paraId="3A9CAAE2" w14:textId="77777777" w:rsidR="008722EB" w:rsidRDefault="008722EB" w:rsidP="004C39F7">
            <w:pPr>
              <w:pStyle w:val="ListParagraph"/>
              <w:ind w:left="0"/>
            </w:pPr>
          </w:p>
          <w:p w14:paraId="0149F16C" w14:textId="77777777" w:rsidR="008722EB" w:rsidRDefault="008722EB" w:rsidP="004C39F7">
            <w:pPr>
              <w:pStyle w:val="ListParagraph"/>
              <w:ind w:left="0"/>
            </w:pPr>
            <w:r>
              <w:t>Teachers recognise pupils who already speak at least one language and do not lower expectations</w:t>
            </w:r>
          </w:p>
          <w:p w14:paraId="2602783E" w14:textId="77777777" w:rsidR="008722EB" w:rsidRDefault="008722EB" w:rsidP="004C39F7">
            <w:pPr>
              <w:pStyle w:val="ListParagraph"/>
              <w:ind w:left="0"/>
            </w:pPr>
          </w:p>
          <w:p w14:paraId="2EB1B44F" w14:textId="621FD840" w:rsidR="008722EB" w:rsidRPr="00221F36" w:rsidRDefault="008722EB" w:rsidP="004C39F7">
            <w:pPr>
              <w:pStyle w:val="ListParagraph"/>
              <w:ind w:left="0"/>
              <w:rPr>
                <w:rFonts w:asciiTheme="minorHAnsi" w:hAnsiTheme="minorHAnsi" w:cstheme="minorHAnsi"/>
              </w:rPr>
            </w:pPr>
          </w:p>
        </w:tc>
        <w:tc>
          <w:tcPr>
            <w:tcW w:w="1858" w:type="pct"/>
            <w:shd w:val="clear" w:color="auto" w:fill="F2F2F2" w:themeFill="background1" w:themeFillShade="F2"/>
          </w:tcPr>
          <w:p w14:paraId="4C1FEFF2" w14:textId="77777777" w:rsidR="00104F45" w:rsidRDefault="00104F45" w:rsidP="00104F45">
            <w:pPr>
              <w:pStyle w:val="ListParagraph"/>
              <w:ind w:left="0"/>
              <w:rPr>
                <w:rFonts w:cs="Arial"/>
                <w:b/>
                <w:color w:val="A8D08D" w:themeColor="accent6" w:themeTint="99"/>
                <w:u w:val="single"/>
              </w:rPr>
            </w:pPr>
            <w:r w:rsidRPr="00F24EDD">
              <w:rPr>
                <w:rFonts w:cs="Arial"/>
                <w:b/>
                <w:color w:val="A8D08D" w:themeColor="accent6" w:themeTint="99"/>
                <w:u w:val="single"/>
              </w:rPr>
              <w:t>Prioritising speech and language and sustained shared thinking</w:t>
            </w:r>
            <w:r>
              <w:rPr>
                <w:rFonts w:cs="Arial"/>
                <w:b/>
                <w:color w:val="A8D08D" w:themeColor="accent6" w:themeTint="99"/>
                <w:u w:val="single"/>
              </w:rPr>
              <w:t xml:space="preserve"> including:</w:t>
            </w:r>
          </w:p>
          <w:p w14:paraId="0044F960" w14:textId="77777777" w:rsidR="00104F45" w:rsidRDefault="00104F45" w:rsidP="00104F45">
            <w:pPr>
              <w:pStyle w:val="ListParagraph"/>
              <w:ind w:left="0"/>
              <w:rPr>
                <w:rFonts w:cs="Arial"/>
                <w:color w:val="A8D08D" w:themeColor="accent6" w:themeTint="99"/>
                <w:u w:val="single"/>
              </w:rPr>
            </w:pPr>
          </w:p>
          <w:p w14:paraId="3D3FDB78" w14:textId="69216AA2" w:rsidR="008722EB" w:rsidRDefault="008722EB" w:rsidP="00104F45">
            <w:pPr>
              <w:pStyle w:val="ListParagraph"/>
              <w:numPr>
                <w:ilvl w:val="0"/>
                <w:numId w:val="22"/>
              </w:numPr>
              <w:rPr>
                <w:rFonts w:cs="Arial"/>
              </w:rPr>
            </w:pPr>
            <w:r>
              <w:rPr>
                <w:rFonts w:cs="Arial"/>
              </w:rPr>
              <w:t>We recognise importance of language as foundational for all other learning</w:t>
            </w:r>
          </w:p>
          <w:p w14:paraId="711F7EE9" w14:textId="26CDB906" w:rsidR="00104F45" w:rsidRPr="00104F45" w:rsidRDefault="00104F45" w:rsidP="00104F45">
            <w:pPr>
              <w:pStyle w:val="ListParagraph"/>
              <w:numPr>
                <w:ilvl w:val="0"/>
                <w:numId w:val="22"/>
              </w:numPr>
              <w:rPr>
                <w:rFonts w:cs="Arial"/>
              </w:rPr>
            </w:pPr>
            <w:r w:rsidRPr="00104F45">
              <w:rPr>
                <w:rFonts w:cs="Arial"/>
              </w:rPr>
              <w:t>High quality sustained shared thinking</w:t>
            </w:r>
          </w:p>
          <w:p w14:paraId="6054A2D6" w14:textId="77777777" w:rsidR="00104F45" w:rsidRPr="00B46360" w:rsidRDefault="00104F45" w:rsidP="00104F45">
            <w:pPr>
              <w:pStyle w:val="ListParagraph"/>
              <w:numPr>
                <w:ilvl w:val="0"/>
                <w:numId w:val="22"/>
              </w:numPr>
            </w:pPr>
            <w:r w:rsidRPr="00B46360">
              <w:t>High expectations of vocabulary development</w:t>
            </w:r>
          </w:p>
          <w:p w14:paraId="29F7CD13" w14:textId="77777777" w:rsidR="00104F45" w:rsidRPr="00B46360" w:rsidRDefault="00104F45" w:rsidP="00104F45">
            <w:pPr>
              <w:pStyle w:val="ListParagraph"/>
              <w:numPr>
                <w:ilvl w:val="0"/>
                <w:numId w:val="22"/>
              </w:numPr>
            </w:pPr>
            <w:r w:rsidRPr="00B46360">
              <w:t>Elklan strategies put into place</w:t>
            </w:r>
          </w:p>
          <w:p w14:paraId="228329DF" w14:textId="77777777" w:rsidR="00104F45" w:rsidRDefault="00104F45" w:rsidP="00104F45">
            <w:pPr>
              <w:pStyle w:val="ListParagraph"/>
              <w:numPr>
                <w:ilvl w:val="0"/>
                <w:numId w:val="22"/>
              </w:numPr>
            </w:pPr>
            <w:r w:rsidRPr="00B46360">
              <w:t xml:space="preserve">Songs rhymes and poems structured to be increasingly challenging </w:t>
            </w:r>
          </w:p>
          <w:p w14:paraId="1CEA0CEE" w14:textId="77777777" w:rsidR="00104F45" w:rsidRPr="008722EB" w:rsidRDefault="00104F45" w:rsidP="00104F45">
            <w:pPr>
              <w:pStyle w:val="ListParagraph"/>
              <w:numPr>
                <w:ilvl w:val="0"/>
                <w:numId w:val="22"/>
              </w:numPr>
            </w:pPr>
            <w:r w:rsidRPr="008722EB">
              <w:t>TIS and emotion coaching supports specific vocabulary</w:t>
            </w:r>
          </w:p>
          <w:p w14:paraId="47EC8605" w14:textId="77777777" w:rsidR="00104F45" w:rsidRPr="008722EB" w:rsidRDefault="00104F45" w:rsidP="00104F45">
            <w:pPr>
              <w:pStyle w:val="ListParagraph"/>
              <w:numPr>
                <w:ilvl w:val="0"/>
                <w:numId w:val="22"/>
              </w:numPr>
              <w:rPr>
                <w:rFonts w:cs="Arial"/>
                <w:b/>
                <w:u w:val="single"/>
              </w:rPr>
            </w:pPr>
            <w:r w:rsidRPr="008722EB">
              <w:t>Environment promotes quality development of ideas and problem solving</w:t>
            </w:r>
          </w:p>
          <w:p w14:paraId="7251CE9A" w14:textId="73EC0C81" w:rsidR="008722EB" w:rsidRPr="008722EB" w:rsidRDefault="008722EB" w:rsidP="00104F45">
            <w:pPr>
              <w:pStyle w:val="ListParagraph"/>
              <w:numPr>
                <w:ilvl w:val="0"/>
                <w:numId w:val="22"/>
              </w:numPr>
              <w:rPr>
                <w:rFonts w:cs="Arial"/>
                <w:bCs/>
                <w:color w:val="A8D08D" w:themeColor="accent6" w:themeTint="99"/>
              </w:rPr>
            </w:pPr>
            <w:r w:rsidRPr="008722EB">
              <w:rPr>
                <w:bCs/>
              </w:rPr>
              <w:t xml:space="preserve">Working with families to encourage dual language and understanding.  Resources to support dual language readily available. </w:t>
            </w:r>
          </w:p>
        </w:tc>
      </w:tr>
      <w:tr w:rsidR="00104F45" w14:paraId="2BBFAB81" w14:textId="0E0816CF" w:rsidTr="00104F45">
        <w:tc>
          <w:tcPr>
            <w:tcW w:w="542" w:type="pct"/>
            <w:shd w:val="clear" w:color="auto" w:fill="C5E0B3" w:themeFill="accent6" w:themeFillTint="66"/>
          </w:tcPr>
          <w:p w14:paraId="4111ACEE" w14:textId="77777777" w:rsidR="00104F45" w:rsidRDefault="00104F45" w:rsidP="004C39F7">
            <w:pPr>
              <w:pStyle w:val="ListParagraph"/>
              <w:ind w:left="0"/>
              <w:rPr>
                <w:rFonts w:asciiTheme="minorHAnsi" w:hAnsiTheme="minorHAnsi" w:cstheme="minorHAnsi"/>
              </w:rPr>
            </w:pPr>
            <w:r>
              <w:rPr>
                <w:rFonts w:asciiTheme="minorHAnsi" w:hAnsiTheme="minorHAnsi" w:cstheme="minorHAnsi"/>
              </w:rPr>
              <w:lastRenderedPageBreak/>
              <w:t xml:space="preserve">Accurate and fluent reading </w:t>
            </w:r>
          </w:p>
        </w:tc>
        <w:tc>
          <w:tcPr>
            <w:tcW w:w="2600" w:type="pct"/>
            <w:shd w:val="clear" w:color="auto" w:fill="C5E0B3" w:themeFill="accent6" w:themeFillTint="66"/>
          </w:tcPr>
          <w:p w14:paraId="5E2405FE" w14:textId="77777777" w:rsidR="00104F45" w:rsidRDefault="00104F45" w:rsidP="004C39F7">
            <w:pPr>
              <w:pStyle w:val="ListParagraph"/>
              <w:ind w:left="0"/>
            </w:pPr>
            <w:r>
              <w:t>Teaching of reading is rigorous and sequenced, and develops pupils’ fluency, confidence and enjoyment; at all key stages, reading attainment is assessed accurately and gaps are tackled quickly and effectively, so that all pupils can access the whole curriculum.</w:t>
            </w:r>
          </w:p>
          <w:p w14:paraId="2706D1D1" w14:textId="77777777" w:rsidR="00104F45" w:rsidRDefault="00104F45" w:rsidP="004C39F7">
            <w:pPr>
              <w:pStyle w:val="ListParagraph"/>
              <w:ind w:left="0"/>
            </w:pPr>
            <w:r>
              <w:t xml:space="preserve">Pupils read widely and often, with age-appropriate comprehension.  </w:t>
            </w:r>
          </w:p>
          <w:p w14:paraId="4BAC1205" w14:textId="77777777" w:rsidR="00104F45" w:rsidRDefault="00104F45" w:rsidP="004C39F7">
            <w:pPr>
              <w:pStyle w:val="ListParagraph"/>
              <w:ind w:left="0"/>
            </w:pPr>
            <w:r>
              <w:t>A strong culture of reading is embedded across the school, shown by pupils’ confidence in and enjoyment of reading, which sets them up to be lifelong reader.</w:t>
            </w:r>
          </w:p>
          <w:p w14:paraId="233C3484" w14:textId="77777777" w:rsidR="00104F45" w:rsidRDefault="00104F45" w:rsidP="004C39F7">
            <w:pPr>
              <w:pStyle w:val="ListParagraph"/>
              <w:ind w:left="0"/>
            </w:pPr>
            <w:r>
              <w:t>Teachers prioritise daily story time; they read aloud and re-read high-quality stories, and talk about them to build pupils’ familiarity and understanding. Staff provide enough teaching and practice for all pupils to become fluent in word reading, spelling, handwriting and number facts.</w:t>
            </w:r>
          </w:p>
          <w:p w14:paraId="57B7789B" w14:textId="77777777" w:rsidR="00104F45" w:rsidRDefault="00104F45" w:rsidP="004C39F7">
            <w:pPr>
              <w:pStyle w:val="ListParagraph"/>
              <w:ind w:left="0"/>
            </w:pPr>
          </w:p>
          <w:p w14:paraId="349AA52E" w14:textId="77777777" w:rsidR="00104F45" w:rsidRPr="00293909" w:rsidRDefault="00104F45" w:rsidP="004C39F7">
            <w:pPr>
              <w:pStyle w:val="ListParagraph"/>
              <w:ind w:left="0"/>
              <w:rPr>
                <w:rFonts w:asciiTheme="minorHAnsi" w:hAnsiTheme="minorHAnsi" w:cstheme="minorHAnsi"/>
                <w:b/>
              </w:rPr>
            </w:pPr>
            <w:r>
              <w:t>Teachers ensure that pupils learn to read using systematic synthetic phonics as soon as possible, so that they have access to a wide range of literature that will accelerate their understanding of English.</w:t>
            </w:r>
          </w:p>
        </w:tc>
        <w:tc>
          <w:tcPr>
            <w:tcW w:w="1858" w:type="pct"/>
            <w:shd w:val="clear" w:color="auto" w:fill="F2F2F2" w:themeFill="background1" w:themeFillShade="F2"/>
          </w:tcPr>
          <w:p w14:paraId="33D5E7B5" w14:textId="77777777" w:rsidR="00104F45" w:rsidRDefault="00104F45" w:rsidP="00104F45">
            <w:pPr>
              <w:pStyle w:val="ListParagraph"/>
              <w:ind w:left="0"/>
              <w:rPr>
                <w:rFonts w:cs="Arial"/>
                <w:b/>
                <w:color w:val="A8D08D" w:themeColor="accent6" w:themeTint="99"/>
                <w:u w:val="single"/>
              </w:rPr>
            </w:pPr>
            <w:r w:rsidRPr="00F24EDD">
              <w:rPr>
                <w:rFonts w:cs="Arial"/>
                <w:b/>
                <w:color w:val="A8D08D" w:themeColor="accent6" w:themeTint="99"/>
                <w:u w:val="single"/>
              </w:rPr>
              <w:t>Books and Stories</w:t>
            </w:r>
          </w:p>
          <w:p w14:paraId="3026E8CA" w14:textId="77777777" w:rsidR="00104F45" w:rsidRDefault="00104F45" w:rsidP="00104F45">
            <w:pPr>
              <w:pStyle w:val="ListParagraph"/>
              <w:ind w:left="0"/>
              <w:rPr>
                <w:rFonts w:cs="Arial"/>
                <w:b/>
                <w:color w:val="A8D08D" w:themeColor="accent6" w:themeTint="99"/>
                <w:u w:val="single"/>
              </w:rPr>
            </w:pPr>
            <w:r>
              <w:rPr>
                <w:rFonts w:cs="Arial"/>
                <w:b/>
                <w:color w:val="A8D08D" w:themeColor="accent6" w:themeTint="99"/>
                <w:u w:val="single"/>
              </w:rPr>
              <w:t>Mark making and writing</w:t>
            </w:r>
          </w:p>
          <w:p w14:paraId="5FBD65A6" w14:textId="77777777" w:rsidR="00104F45" w:rsidRDefault="00104F45" w:rsidP="00104F45">
            <w:pPr>
              <w:pStyle w:val="ListParagraph"/>
              <w:ind w:left="0"/>
              <w:rPr>
                <w:rFonts w:cs="Arial"/>
                <w:b/>
                <w:color w:val="A8D08D" w:themeColor="accent6" w:themeTint="99"/>
                <w:u w:val="single"/>
              </w:rPr>
            </w:pPr>
          </w:p>
          <w:p w14:paraId="7FF16A17" w14:textId="77777777" w:rsidR="00104F45" w:rsidRPr="00026E56" w:rsidRDefault="00104F45" w:rsidP="00104F45">
            <w:pPr>
              <w:pStyle w:val="ListParagraph"/>
              <w:numPr>
                <w:ilvl w:val="0"/>
                <w:numId w:val="21"/>
              </w:numPr>
              <w:rPr>
                <w:rFonts w:cs="Arial"/>
                <w:bCs/>
              </w:rPr>
            </w:pPr>
            <w:r w:rsidRPr="00026E56">
              <w:rPr>
                <w:rFonts w:cs="Arial"/>
                <w:bCs/>
              </w:rPr>
              <w:t>Strong reading culture</w:t>
            </w:r>
          </w:p>
          <w:p w14:paraId="6B7FFDEC" w14:textId="77777777" w:rsidR="00104F45" w:rsidRPr="00026E56" w:rsidRDefault="00104F45" w:rsidP="00104F45">
            <w:pPr>
              <w:pStyle w:val="ListParagraph"/>
              <w:numPr>
                <w:ilvl w:val="0"/>
                <w:numId w:val="21"/>
              </w:numPr>
              <w:rPr>
                <w:rFonts w:cs="Arial"/>
                <w:bCs/>
              </w:rPr>
            </w:pPr>
            <w:r w:rsidRPr="00026E56">
              <w:rPr>
                <w:rFonts w:cs="Arial"/>
                <w:bCs/>
              </w:rPr>
              <w:t>Daily reading and prioritising children who are not exposed to lots of reading at home for 1:1 sessions with adults</w:t>
            </w:r>
          </w:p>
          <w:p w14:paraId="283D3375" w14:textId="77777777" w:rsidR="00104F45" w:rsidRPr="00026E56" w:rsidRDefault="00104F45" w:rsidP="00104F45">
            <w:pPr>
              <w:pStyle w:val="ListParagraph"/>
              <w:numPr>
                <w:ilvl w:val="0"/>
                <w:numId w:val="21"/>
              </w:numPr>
            </w:pPr>
            <w:r w:rsidRPr="00026E56">
              <w:rPr>
                <w:bCs/>
              </w:rPr>
              <w:t xml:space="preserve">Little wandle and supporting materials develops phonological awareness in preparation for phonics teaching </w:t>
            </w:r>
          </w:p>
          <w:p w14:paraId="28DBA38F" w14:textId="4EEBD88F" w:rsidR="00104F45" w:rsidRPr="00F24EDD" w:rsidRDefault="00104F45" w:rsidP="00104F45">
            <w:pPr>
              <w:pStyle w:val="ListParagraph"/>
              <w:numPr>
                <w:ilvl w:val="0"/>
                <w:numId w:val="21"/>
              </w:numPr>
              <w:rPr>
                <w:rFonts w:cs="Arial"/>
                <w:b/>
                <w:color w:val="A8D08D" w:themeColor="accent6" w:themeTint="99"/>
                <w:u w:val="single"/>
              </w:rPr>
            </w:pPr>
            <w:r>
              <w:rPr>
                <w:bCs/>
              </w:rPr>
              <w:t>Physical development prioritised to develop muscles for fine motor including pencil control</w:t>
            </w:r>
          </w:p>
        </w:tc>
      </w:tr>
      <w:tr w:rsidR="00104F45" w14:paraId="4D5A84E1" w14:textId="5E65B737" w:rsidTr="00104F45">
        <w:tc>
          <w:tcPr>
            <w:tcW w:w="542" w:type="pct"/>
            <w:shd w:val="clear" w:color="auto" w:fill="C5E0B3" w:themeFill="accent6" w:themeFillTint="66"/>
          </w:tcPr>
          <w:p w14:paraId="73234CE0" w14:textId="77777777" w:rsidR="00104F45" w:rsidRDefault="00104F45" w:rsidP="004C39F7">
            <w:pPr>
              <w:pStyle w:val="ListParagraph"/>
              <w:ind w:left="0"/>
              <w:rPr>
                <w:rFonts w:asciiTheme="minorHAnsi" w:hAnsiTheme="minorHAnsi" w:cstheme="minorHAnsi"/>
              </w:rPr>
            </w:pPr>
            <w:r>
              <w:rPr>
                <w:rFonts w:asciiTheme="minorHAnsi" w:hAnsiTheme="minorHAnsi" w:cstheme="minorHAnsi"/>
              </w:rPr>
              <w:t xml:space="preserve">Mathematical knowledge </w:t>
            </w:r>
          </w:p>
        </w:tc>
        <w:tc>
          <w:tcPr>
            <w:tcW w:w="2600" w:type="pct"/>
            <w:shd w:val="clear" w:color="auto" w:fill="C5E0B3" w:themeFill="accent6" w:themeFillTint="66"/>
          </w:tcPr>
          <w:p w14:paraId="2C49257D" w14:textId="77777777" w:rsidR="00104F45" w:rsidRDefault="00104F45" w:rsidP="004C39F7">
            <w:pPr>
              <w:pStyle w:val="ListParagraph"/>
              <w:ind w:left="0"/>
            </w:pPr>
            <w:r>
              <w:t xml:space="preserve">Staff develop children’s ability to describe patterns, quantities and shapes in the world around them, and help children to enjoy mathematics so that they use what they know across all areas of learning; mathematics teaching is carefully sequenced so that concepts are introduced, developed and practiced. </w:t>
            </w:r>
          </w:p>
          <w:p w14:paraId="0D2FE67C" w14:textId="77777777" w:rsidR="00104F45" w:rsidRDefault="00104F45" w:rsidP="004C39F7">
            <w:pPr>
              <w:pStyle w:val="ListParagraph"/>
              <w:ind w:left="0"/>
              <w:rPr>
                <w:rFonts w:asciiTheme="minorHAnsi" w:hAnsiTheme="minorHAnsi" w:cstheme="minorHAnsi"/>
              </w:rPr>
            </w:pPr>
          </w:p>
          <w:p w14:paraId="01A9CDC3" w14:textId="77777777" w:rsidR="00104F45" w:rsidRDefault="00104F45" w:rsidP="004C39F7">
            <w:pPr>
              <w:pStyle w:val="ListParagraph"/>
              <w:ind w:left="0"/>
              <w:rPr>
                <w:rFonts w:asciiTheme="minorHAnsi" w:hAnsiTheme="minorHAnsi" w:cstheme="minorHAnsi"/>
              </w:rPr>
            </w:pPr>
            <w:r>
              <w:t>Staff provide enough teaching and practice for pupils to be able to count and calculate, and describe time, size and shape using correct mathematical terminology</w:t>
            </w:r>
          </w:p>
          <w:p w14:paraId="6A47537B" w14:textId="77777777" w:rsidR="00104F45" w:rsidRDefault="00104F45" w:rsidP="004C39F7">
            <w:pPr>
              <w:pStyle w:val="ListParagraph"/>
              <w:ind w:left="0"/>
              <w:rPr>
                <w:rFonts w:asciiTheme="minorHAnsi" w:hAnsiTheme="minorHAnsi" w:cstheme="minorHAnsi"/>
              </w:rPr>
            </w:pPr>
          </w:p>
        </w:tc>
        <w:tc>
          <w:tcPr>
            <w:tcW w:w="1858" w:type="pct"/>
            <w:shd w:val="clear" w:color="auto" w:fill="F2F2F2" w:themeFill="background1" w:themeFillShade="F2"/>
          </w:tcPr>
          <w:p w14:paraId="3734EAE3" w14:textId="77777777" w:rsidR="00104F45" w:rsidRDefault="00104F45" w:rsidP="004C39F7">
            <w:pPr>
              <w:pStyle w:val="ListParagraph"/>
              <w:ind w:left="0"/>
            </w:pPr>
          </w:p>
          <w:p w14:paraId="747ABFFB" w14:textId="77777777" w:rsidR="00CF273B" w:rsidRDefault="00CF273B" w:rsidP="00CF273B">
            <w:pPr>
              <w:pStyle w:val="ListParagraph"/>
              <w:numPr>
                <w:ilvl w:val="0"/>
                <w:numId w:val="24"/>
              </w:numPr>
            </w:pPr>
            <w:r>
              <w:t xml:space="preserve">Maths embedded throughout the environment </w:t>
            </w:r>
          </w:p>
          <w:p w14:paraId="59BCEC9B" w14:textId="52835D20" w:rsidR="00CF273B" w:rsidRDefault="00CF273B" w:rsidP="00CF273B">
            <w:pPr>
              <w:pStyle w:val="ListParagraph"/>
              <w:numPr>
                <w:ilvl w:val="0"/>
                <w:numId w:val="24"/>
              </w:numPr>
            </w:pPr>
            <w:r>
              <w:t>Maths focus within our routines</w:t>
            </w:r>
            <w:r w:rsidR="00D73107">
              <w:t xml:space="preserve"> and specific teaching of concepts</w:t>
            </w:r>
          </w:p>
          <w:p w14:paraId="708C2678" w14:textId="77777777" w:rsidR="00CF273B" w:rsidRDefault="00CF273B" w:rsidP="00CF273B">
            <w:pPr>
              <w:pStyle w:val="ListParagraph"/>
              <w:numPr>
                <w:ilvl w:val="0"/>
                <w:numId w:val="24"/>
              </w:numPr>
            </w:pPr>
            <w:r>
              <w:t>Strong maths focus outside</w:t>
            </w:r>
          </w:p>
          <w:p w14:paraId="3CA06368" w14:textId="77777777" w:rsidR="00CF273B" w:rsidRDefault="00CF273B" w:rsidP="00CF273B">
            <w:pPr>
              <w:pStyle w:val="ListParagraph"/>
              <w:numPr>
                <w:ilvl w:val="0"/>
                <w:numId w:val="24"/>
              </w:numPr>
            </w:pPr>
            <w:r>
              <w:t>Problem solving</w:t>
            </w:r>
          </w:p>
          <w:p w14:paraId="1C2EE53E" w14:textId="0BCB52A2" w:rsidR="00CF273B" w:rsidRDefault="00CF273B" w:rsidP="00CF273B">
            <w:pPr>
              <w:pStyle w:val="ListParagraph"/>
              <w:numPr>
                <w:ilvl w:val="0"/>
                <w:numId w:val="24"/>
              </w:numPr>
            </w:pPr>
            <w:r>
              <w:t xml:space="preserve">Access to Woodwork every day </w:t>
            </w:r>
          </w:p>
          <w:p w14:paraId="60BA3931" w14:textId="0486A8EE" w:rsidR="00CF273B" w:rsidRDefault="00CF273B" w:rsidP="00CF273B">
            <w:pPr>
              <w:pStyle w:val="ListParagraph"/>
              <w:numPr>
                <w:ilvl w:val="0"/>
                <w:numId w:val="24"/>
              </w:numPr>
            </w:pPr>
            <w:r>
              <w:t xml:space="preserve">Maths emphasised in all activities eg cooking, water, sand, construction, block play, puzzles </w:t>
            </w:r>
          </w:p>
        </w:tc>
      </w:tr>
      <w:tr w:rsidR="00104F45" w:rsidRPr="00641CE7" w14:paraId="4773F86F" w14:textId="5592CD4B" w:rsidTr="00104F45">
        <w:tc>
          <w:tcPr>
            <w:tcW w:w="542" w:type="pct"/>
            <w:shd w:val="clear" w:color="auto" w:fill="C5E0B3" w:themeFill="accent6" w:themeFillTint="66"/>
          </w:tcPr>
          <w:p w14:paraId="24A87FF6" w14:textId="77777777" w:rsidR="00104F45" w:rsidRPr="00C5292A" w:rsidRDefault="00104F45" w:rsidP="004C39F7">
            <w:pPr>
              <w:pStyle w:val="ListParagraph"/>
              <w:ind w:left="0"/>
              <w:rPr>
                <w:rFonts w:asciiTheme="minorHAnsi" w:hAnsiTheme="minorHAnsi" w:cstheme="minorHAnsi"/>
              </w:rPr>
            </w:pPr>
            <w:r>
              <w:rPr>
                <w:rFonts w:asciiTheme="minorHAnsi" w:hAnsiTheme="minorHAnsi" w:cstheme="minorHAnsi"/>
              </w:rPr>
              <w:t>Compositional Skills</w:t>
            </w:r>
            <w:r w:rsidRPr="00C5292A">
              <w:rPr>
                <w:rFonts w:asciiTheme="minorHAnsi" w:hAnsiTheme="minorHAnsi" w:cstheme="minorHAnsi"/>
              </w:rPr>
              <w:t xml:space="preserve"> </w:t>
            </w:r>
          </w:p>
        </w:tc>
        <w:tc>
          <w:tcPr>
            <w:tcW w:w="2600" w:type="pct"/>
            <w:shd w:val="clear" w:color="auto" w:fill="C5E0B3" w:themeFill="accent6" w:themeFillTint="66"/>
          </w:tcPr>
          <w:p w14:paraId="6F41BA22" w14:textId="77777777" w:rsidR="00104F45" w:rsidRDefault="00104F45" w:rsidP="004C39F7">
            <w:pPr>
              <w:pStyle w:val="ListParagraph"/>
              <w:ind w:left="0"/>
            </w:pPr>
            <w:r>
              <w:t>All pupils are explicitly taught how to communicate effectively through spoken language (oracy), articulate ideas, develop understanding and engage with others through speaking, listening and communication.</w:t>
            </w:r>
          </w:p>
          <w:p w14:paraId="478EAC47" w14:textId="77777777" w:rsidR="00104F45" w:rsidRPr="00C71748" w:rsidRDefault="00104F45" w:rsidP="004C39F7">
            <w:pPr>
              <w:pStyle w:val="ListParagraph"/>
              <w:ind w:left="0"/>
              <w:rPr>
                <w:rFonts w:asciiTheme="minorHAnsi" w:hAnsiTheme="minorHAnsi" w:cstheme="minorHAnsi"/>
              </w:rPr>
            </w:pPr>
          </w:p>
        </w:tc>
        <w:tc>
          <w:tcPr>
            <w:tcW w:w="1858" w:type="pct"/>
            <w:shd w:val="clear" w:color="auto" w:fill="F2F2F2" w:themeFill="background1" w:themeFillShade="F2"/>
          </w:tcPr>
          <w:p w14:paraId="02C6D344" w14:textId="77777777" w:rsidR="00104F45" w:rsidRDefault="00CF273B" w:rsidP="00CF273B">
            <w:pPr>
              <w:pStyle w:val="ListParagraph"/>
              <w:numPr>
                <w:ilvl w:val="0"/>
                <w:numId w:val="25"/>
              </w:numPr>
            </w:pPr>
            <w:r>
              <w:t>Problem solving</w:t>
            </w:r>
          </w:p>
          <w:p w14:paraId="044C90A5" w14:textId="77777777" w:rsidR="00CF273B" w:rsidRDefault="00CF273B" w:rsidP="00CF273B">
            <w:pPr>
              <w:pStyle w:val="ListParagraph"/>
              <w:numPr>
                <w:ilvl w:val="0"/>
                <w:numId w:val="25"/>
              </w:numPr>
            </w:pPr>
            <w:r>
              <w:t>Open ended activities</w:t>
            </w:r>
          </w:p>
          <w:p w14:paraId="404EA1A8" w14:textId="447C2AB4" w:rsidR="00CF273B" w:rsidRDefault="00CF273B" w:rsidP="00CF273B">
            <w:pPr>
              <w:pStyle w:val="ListParagraph"/>
              <w:numPr>
                <w:ilvl w:val="0"/>
                <w:numId w:val="25"/>
              </w:numPr>
            </w:pPr>
            <w:r>
              <w:t>Independence</w:t>
            </w:r>
          </w:p>
          <w:p w14:paraId="2BB35BB7" w14:textId="7F81287B" w:rsidR="00CF273B" w:rsidRDefault="00CF273B" w:rsidP="00CF273B">
            <w:pPr>
              <w:pStyle w:val="ListParagraph"/>
              <w:numPr>
                <w:ilvl w:val="0"/>
                <w:numId w:val="25"/>
              </w:numPr>
            </w:pPr>
            <w:r>
              <w:t>Work from children’s own interests</w:t>
            </w:r>
          </w:p>
          <w:p w14:paraId="251A56A4" w14:textId="77777777" w:rsidR="00CF273B" w:rsidRDefault="00CF273B" w:rsidP="00CF273B">
            <w:pPr>
              <w:pStyle w:val="ListParagraph"/>
              <w:numPr>
                <w:ilvl w:val="0"/>
                <w:numId w:val="25"/>
              </w:numPr>
            </w:pPr>
            <w:r>
              <w:t>Adults scaffold</w:t>
            </w:r>
          </w:p>
          <w:p w14:paraId="65B3D742" w14:textId="665C2488" w:rsidR="00CF273B" w:rsidRDefault="00CF273B" w:rsidP="00CF273B">
            <w:pPr>
              <w:pStyle w:val="ListParagraph"/>
              <w:numPr>
                <w:ilvl w:val="0"/>
                <w:numId w:val="25"/>
              </w:numPr>
            </w:pPr>
            <w:r>
              <w:t>STAIRS approach</w:t>
            </w:r>
          </w:p>
        </w:tc>
      </w:tr>
      <w:tr w:rsidR="00104F45" w:rsidRPr="00641CE7" w14:paraId="6AA5D40D" w14:textId="0A18B634" w:rsidTr="00104F45">
        <w:tc>
          <w:tcPr>
            <w:tcW w:w="542" w:type="pct"/>
            <w:shd w:val="clear" w:color="auto" w:fill="C5E0B3" w:themeFill="accent6" w:themeFillTint="66"/>
          </w:tcPr>
          <w:p w14:paraId="470E8F98" w14:textId="77777777" w:rsidR="00104F45" w:rsidRPr="00C5292A" w:rsidRDefault="00104F45" w:rsidP="004C39F7">
            <w:pPr>
              <w:pStyle w:val="ListParagraph"/>
              <w:ind w:left="0"/>
              <w:rPr>
                <w:rFonts w:asciiTheme="minorHAnsi" w:hAnsiTheme="minorHAnsi" w:cstheme="minorHAnsi"/>
              </w:rPr>
            </w:pPr>
            <w:r>
              <w:rPr>
                <w:rFonts w:asciiTheme="minorHAnsi" w:hAnsiTheme="minorHAnsi" w:cstheme="minorHAnsi"/>
              </w:rPr>
              <w:lastRenderedPageBreak/>
              <w:t>Accurate Spelling</w:t>
            </w:r>
          </w:p>
          <w:p w14:paraId="14A788D2" w14:textId="77777777" w:rsidR="00104F45" w:rsidRPr="00641CE7" w:rsidRDefault="00104F45" w:rsidP="004C39F7">
            <w:pPr>
              <w:ind w:left="720"/>
              <w:rPr>
                <w:rFonts w:asciiTheme="minorHAnsi" w:hAnsiTheme="minorHAnsi" w:cstheme="minorHAnsi"/>
                <w:u w:val="single"/>
              </w:rPr>
            </w:pPr>
          </w:p>
        </w:tc>
        <w:tc>
          <w:tcPr>
            <w:tcW w:w="2600" w:type="pct"/>
            <w:shd w:val="clear" w:color="auto" w:fill="C5E0B3" w:themeFill="accent6" w:themeFillTint="66"/>
          </w:tcPr>
          <w:p w14:paraId="7A38A884" w14:textId="77777777" w:rsidR="00104F45" w:rsidRPr="00C71787" w:rsidRDefault="00104F45" w:rsidP="004C39F7">
            <w:pPr>
              <w:pStyle w:val="ListParagraph"/>
              <w:ind w:left="0"/>
              <w:rPr>
                <w:rFonts w:asciiTheme="minorHAnsi" w:hAnsiTheme="minorHAnsi" w:cstheme="minorHAnsi"/>
              </w:rPr>
            </w:pPr>
            <w:r>
              <w:t>Staff provide enough teaching and practice for all pupils to become fluent in word reading, spelling, handwriting and number facts.</w:t>
            </w:r>
          </w:p>
        </w:tc>
        <w:tc>
          <w:tcPr>
            <w:tcW w:w="1858" w:type="pct"/>
            <w:shd w:val="clear" w:color="auto" w:fill="F2F2F2" w:themeFill="background1" w:themeFillShade="F2"/>
          </w:tcPr>
          <w:p w14:paraId="552B075A" w14:textId="77777777" w:rsidR="00104F45" w:rsidRDefault="00CF273B" w:rsidP="00D73107">
            <w:pPr>
              <w:pStyle w:val="ListParagraph"/>
              <w:numPr>
                <w:ilvl w:val="0"/>
                <w:numId w:val="26"/>
              </w:numPr>
            </w:pPr>
            <w:r>
              <w:t>Strong focus on songs and rhymes</w:t>
            </w:r>
          </w:p>
          <w:p w14:paraId="57CB4D2F" w14:textId="77777777" w:rsidR="00CF273B" w:rsidRDefault="00CF273B" w:rsidP="00D73107">
            <w:pPr>
              <w:pStyle w:val="ListParagraph"/>
              <w:numPr>
                <w:ilvl w:val="0"/>
                <w:numId w:val="26"/>
              </w:numPr>
            </w:pPr>
            <w:r>
              <w:t>Little wandle</w:t>
            </w:r>
          </w:p>
          <w:p w14:paraId="0406D53A" w14:textId="61AEA0D1" w:rsidR="00CF273B" w:rsidRDefault="00CF273B" w:rsidP="00D73107">
            <w:pPr>
              <w:pStyle w:val="ListParagraph"/>
              <w:numPr>
                <w:ilvl w:val="0"/>
                <w:numId w:val="26"/>
              </w:numPr>
            </w:pPr>
            <w:r>
              <w:t>Literacy rich environment</w:t>
            </w:r>
          </w:p>
          <w:p w14:paraId="6E363756" w14:textId="77777777" w:rsidR="00CF273B" w:rsidRDefault="00CF273B" w:rsidP="00D73107">
            <w:pPr>
              <w:pStyle w:val="ListParagraph"/>
              <w:numPr>
                <w:ilvl w:val="0"/>
                <w:numId w:val="26"/>
              </w:numPr>
            </w:pPr>
            <w:r>
              <w:t>Core books</w:t>
            </w:r>
          </w:p>
          <w:p w14:paraId="5D402684" w14:textId="62A15480" w:rsidR="00CF273B" w:rsidRDefault="00CF273B" w:rsidP="00D73107">
            <w:pPr>
              <w:pStyle w:val="ListParagraph"/>
              <w:numPr>
                <w:ilvl w:val="0"/>
                <w:numId w:val="26"/>
              </w:numPr>
            </w:pPr>
            <w:r>
              <w:t xml:space="preserve">Welcoming languages from other cultures. </w:t>
            </w:r>
          </w:p>
        </w:tc>
      </w:tr>
      <w:tr w:rsidR="00104F45" w:rsidRPr="00641CE7" w14:paraId="00C840F8" w14:textId="72788EA5" w:rsidTr="00104F45">
        <w:tc>
          <w:tcPr>
            <w:tcW w:w="542" w:type="pct"/>
            <w:shd w:val="clear" w:color="auto" w:fill="C5E0B3" w:themeFill="accent6" w:themeFillTint="66"/>
          </w:tcPr>
          <w:p w14:paraId="76C4D98D" w14:textId="77777777" w:rsidR="00104F45" w:rsidRPr="00C5292A" w:rsidRDefault="00104F45" w:rsidP="004C39F7">
            <w:pPr>
              <w:pStyle w:val="ListParagraph"/>
              <w:ind w:left="0"/>
              <w:rPr>
                <w:rFonts w:asciiTheme="minorHAnsi" w:hAnsiTheme="minorHAnsi" w:cstheme="minorHAnsi"/>
              </w:rPr>
            </w:pPr>
            <w:r>
              <w:rPr>
                <w:rFonts w:asciiTheme="minorHAnsi" w:hAnsiTheme="minorHAnsi" w:cstheme="minorHAnsi"/>
              </w:rPr>
              <w:t>Legible and fluent handwriting</w:t>
            </w:r>
          </w:p>
        </w:tc>
        <w:tc>
          <w:tcPr>
            <w:tcW w:w="2600" w:type="pct"/>
            <w:shd w:val="clear" w:color="auto" w:fill="C5E0B3" w:themeFill="accent6" w:themeFillTint="66"/>
          </w:tcPr>
          <w:p w14:paraId="78DAE676" w14:textId="77777777" w:rsidR="00104F45" w:rsidRPr="00C71748" w:rsidRDefault="00104F45" w:rsidP="004C39F7">
            <w:pPr>
              <w:pStyle w:val="ListParagraph"/>
              <w:ind w:left="0"/>
              <w:rPr>
                <w:rFonts w:asciiTheme="minorHAnsi" w:hAnsiTheme="minorHAnsi" w:cstheme="minorHAnsi"/>
              </w:rPr>
            </w:pPr>
            <w:r>
              <w:t>For primary-age pupils (and for older pupils where necessary), the curriculum prioritises accurate and fluent word reading, spelling, handwriting and mathematics</w:t>
            </w:r>
          </w:p>
        </w:tc>
        <w:tc>
          <w:tcPr>
            <w:tcW w:w="1858" w:type="pct"/>
            <w:shd w:val="clear" w:color="auto" w:fill="F2F2F2" w:themeFill="background1" w:themeFillShade="F2"/>
          </w:tcPr>
          <w:p w14:paraId="4550B135" w14:textId="719E91A8" w:rsidR="00D73107" w:rsidRDefault="00D73107" w:rsidP="00D73107">
            <w:pPr>
              <w:pStyle w:val="ListParagraph"/>
              <w:numPr>
                <w:ilvl w:val="0"/>
                <w:numId w:val="27"/>
              </w:numPr>
            </w:pPr>
            <w:r>
              <w:t>Physical development</w:t>
            </w:r>
          </w:p>
          <w:p w14:paraId="41C903F2" w14:textId="65067F5B" w:rsidR="00104F45" w:rsidRDefault="00CF273B" w:rsidP="00D73107">
            <w:pPr>
              <w:pStyle w:val="ListParagraph"/>
              <w:numPr>
                <w:ilvl w:val="0"/>
                <w:numId w:val="27"/>
              </w:numPr>
            </w:pPr>
            <w:r>
              <w:t>Fine and gross motor activities</w:t>
            </w:r>
          </w:p>
          <w:p w14:paraId="28272D5C" w14:textId="77777777" w:rsidR="00CF273B" w:rsidRDefault="00CF273B" w:rsidP="00D73107">
            <w:pPr>
              <w:pStyle w:val="ListParagraph"/>
              <w:numPr>
                <w:ilvl w:val="0"/>
                <w:numId w:val="27"/>
              </w:numPr>
            </w:pPr>
            <w:r>
              <w:t xml:space="preserve">Clay/ woodwork </w:t>
            </w:r>
          </w:p>
          <w:p w14:paraId="42B9DEA9" w14:textId="77777777" w:rsidR="00CF273B" w:rsidRDefault="00C6479A" w:rsidP="00D73107">
            <w:pPr>
              <w:pStyle w:val="ListParagraph"/>
              <w:numPr>
                <w:ilvl w:val="0"/>
                <w:numId w:val="27"/>
              </w:numPr>
            </w:pPr>
            <w:r>
              <w:t>Mark making with different mediums</w:t>
            </w:r>
          </w:p>
          <w:p w14:paraId="3E17D0BC" w14:textId="140770A3" w:rsidR="00C6479A" w:rsidRDefault="00C6479A" w:rsidP="004C39F7">
            <w:pPr>
              <w:pStyle w:val="ListParagraph"/>
              <w:ind w:left="0"/>
            </w:pPr>
          </w:p>
        </w:tc>
      </w:tr>
      <w:tr w:rsidR="00104F45" w:rsidRPr="0003533F" w14:paraId="11693CE4" w14:textId="6320015C" w:rsidTr="00104F45">
        <w:tc>
          <w:tcPr>
            <w:tcW w:w="542" w:type="pct"/>
            <w:shd w:val="clear" w:color="auto" w:fill="B4C6E7" w:themeFill="accent5" w:themeFillTint="66"/>
          </w:tcPr>
          <w:p w14:paraId="1D712690" w14:textId="77777777" w:rsidR="00104F45" w:rsidRPr="0003533F" w:rsidRDefault="00104F45" w:rsidP="004C39F7">
            <w:pPr>
              <w:pStyle w:val="ListParagraph"/>
              <w:ind w:left="0"/>
              <w:rPr>
                <w:rFonts w:asciiTheme="minorHAnsi" w:hAnsiTheme="minorHAnsi" w:cstheme="minorHAnsi"/>
                <w:b/>
              </w:rPr>
            </w:pPr>
            <w:r>
              <w:rPr>
                <w:rFonts w:asciiTheme="minorHAnsi" w:hAnsiTheme="minorHAnsi" w:cstheme="minorHAnsi"/>
                <w:b/>
              </w:rPr>
              <w:t>Enhancements</w:t>
            </w:r>
          </w:p>
        </w:tc>
        <w:tc>
          <w:tcPr>
            <w:tcW w:w="2600" w:type="pct"/>
            <w:shd w:val="clear" w:color="auto" w:fill="B4C6E7" w:themeFill="accent5" w:themeFillTint="66"/>
          </w:tcPr>
          <w:p w14:paraId="18E12C32" w14:textId="77777777" w:rsidR="00104F45" w:rsidRPr="0003533F" w:rsidRDefault="00104F45" w:rsidP="004C39F7">
            <w:pPr>
              <w:pStyle w:val="ListParagraph"/>
              <w:ind w:left="0"/>
              <w:rPr>
                <w:rFonts w:asciiTheme="minorHAnsi" w:hAnsiTheme="minorHAnsi" w:cstheme="minorHAnsi"/>
                <w:b/>
              </w:rPr>
            </w:pPr>
          </w:p>
        </w:tc>
        <w:tc>
          <w:tcPr>
            <w:tcW w:w="1858" w:type="pct"/>
            <w:shd w:val="clear" w:color="auto" w:fill="F2F2F2" w:themeFill="background1" w:themeFillShade="F2"/>
          </w:tcPr>
          <w:p w14:paraId="1339CFB6" w14:textId="77777777" w:rsidR="00104F45" w:rsidRPr="0003533F" w:rsidRDefault="00104F45" w:rsidP="004C39F7">
            <w:pPr>
              <w:pStyle w:val="ListParagraph"/>
              <w:ind w:left="0"/>
              <w:rPr>
                <w:rFonts w:asciiTheme="minorHAnsi" w:hAnsiTheme="minorHAnsi" w:cstheme="minorHAnsi"/>
                <w:b/>
              </w:rPr>
            </w:pPr>
          </w:p>
        </w:tc>
      </w:tr>
      <w:tr w:rsidR="00104F45" w14:paraId="53EAC12E" w14:textId="21293E96" w:rsidTr="00104F45">
        <w:tc>
          <w:tcPr>
            <w:tcW w:w="542" w:type="pct"/>
            <w:shd w:val="clear" w:color="auto" w:fill="B4C6E7" w:themeFill="accent5" w:themeFillTint="66"/>
          </w:tcPr>
          <w:p w14:paraId="0D51B3F0" w14:textId="77777777" w:rsidR="00104F45" w:rsidRPr="00B21194" w:rsidRDefault="00104F45" w:rsidP="004C39F7">
            <w:pPr>
              <w:pStyle w:val="ListParagraph"/>
              <w:ind w:left="0"/>
              <w:rPr>
                <w:rFonts w:asciiTheme="minorHAnsi" w:hAnsiTheme="minorHAnsi" w:cstheme="minorHAnsi"/>
              </w:rPr>
            </w:pPr>
            <w:r w:rsidRPr="00B21194">
              <w:rPr>
                <w:rFonts w:asciiTheme="minorHAnsi" w:hAnsiTheme="minorHAnsi" w:cstheme="minorHAnsi"/>
              </w:rPr>
              <w:t xml:space="preserve">Forest School </w:t>
            </w:r>
          </w:p>
        </w:tc>
        <w:tc>
          <w:tcPr>
            <w:tcW w:w="2600" w:type="pct"/>
            <w:shd w:val="clear" w:color="auto" w:fill="B4C6E7" w:themeFill="accent5" w:themeFillTint="66"/>
          </w:tcPr>
          <w:p w14:paraId="1270A364" w14:textId="77777777" w:rsidR="00104F45" w:rsidRDefault="00104F45" w:rsidP="004C39F7">
            <w:pPr>
              <w:pStyle w:val="ListParagraph"/>
              <w:ind w:left="0"/>
            </w:pPr>
            <w:r>
              <w:t xml:space="preserve">Staff engage pupils in high-quality interactions to develop their knowledge and vocabulary across all areas of learning. </w:t>
            </w:r>
          </w:p>
          <w:p w14:paraId="06390112" w14:textId="77777777" w:rsidR="00104F45" w:rsidRDefault="00104F45" w:rsidP="004C39F7">
            <w:pPr>
              <w:pStyle w:val="ListParagraph"/>
              <w:ind w:left="0"/>
              <w:rPr>
                <w:rFonts w:asciiTheme="minorHAnsi" w:hAnsiTheme="minorHAnsi" w:cstheme="minorHAnsi"/>
              </w:rPr>
            </w:pPr>
            <w:r>
              <w:t>Staff help pupils to articulate what they know and understand by scaffolding, modelling, extending and developing their ideas.</w:t>
            </w:r>
          </w:p>
        </w:tc>
        <w:tc>
          <w:tcPr>
            <w:tcW w:w="1858" w:type="pct"/>
            <w:shd w:val="clear" w:color="auto" w:fill="F2F2F2" w:themeFill="background1" w:themeFillShade="F2"/>
          </w:tcPr>
          <w:p w14:paraId="33CAEF07" w14:textId="77777777" w:rsidR="00104F45" w:rsidRDefault="003D5B75" w:rsidP="003D5B75">
            <w:pPr>
              <w:pStyle w:val="ListParagraph"/>
              <w:numPr>
                <w:ilvl w:val="0"/>
                <w:numId w:val="28"/>
              </w:numPr>
            </w:pPr>
            <w:r>
              <w:t>Specific vocabulary development</w:t>
            </w:r>
          </w:p>
          <w:p w14:paraId="4002EAD3" w14:textId="77777777" w:rsidR="003D5B75" w:rsidRDefault="003D5B75" w:rsidP="003D5B75">
            <w:pPr>
              <w:pStyle w:val="ListParagraph"/>
              <w:numPr>
                <w:ilvl w:val="0"/>
                <w:numId w:val="28"/>
              </w:numPr>
            </w:pPr>
            <w:r>
              <w:t>Problem solving</w:t>
            </w:r>
          </w:p>
          <w:p w14:paraId="1A35BB8D" w14:textId="77777777" w:rsidR="003D5B75" w:rsidRDefault="003D5B75" w:rsidP="003D5B75">
            <w:pPr>
              <w:pStyle w:val="ListParagraph"/>
              <w:numPr>
                <w:ilvl w:val="0"/>
                <w:numId w:val="28"/>
              </w:numPr>
            </w:pPr>
            <w:r>
              <w:t>Sustained shared thinking</w:t>
            </w:r>
          </w:p>
          <w:p w14:paraId="1E73D94A" w14:textId="200EA99A" w:rsidR="003D5B75" w:rsidRDefault="003D5B75" w:rsidP="003D5B75">
            <w:pPr>
              <w:pStyle w:val="ListParagraph"/>
              <w:numPr>
                <w:ilvl w:val="0"/>
                <w:numId w:val="28"/>
              </w:numPr>
            </w:pPr>
            <w:r>
              <w:t>Mathematical development</w:t>
            </w:r>
          </w:p>
        </w:tc>
      </w:tr>
      <w:tr w:rsidR="00104F45" w14:paraId="006C4F7B" w14:textId="6D986538" w:rsidTr="00104F45">
        <w:tc>
          <w:tcPr>
            <w:tcW w:w="542" w:type="pct"/>
            <w:shd w:val="clear" w:color="auto" w:fill="B4C6E7" w:themeFill="accent5" w:themeFillTint="66"/>
          </w:tcPr>
          <w:p w14:paraId="7001D54A" w14:textId="77777777" w:rsidR="00104F45" w:rsidRPr="00B21194" w:rsidRDefault="00104F45" w:rsidP="004C39F7">
            <w:pPr>
              <w:pStyle w:val="ListParagraph"/>
              <w:ind w:left="0"/>
              <w:rPr>
                <w:rFonts w:asciiTheme="minorHAnsi" w:hAnsiTheme="minorHAnsi" w:cstheme="minorHAnsi"/>
              </w:rPr>
            </w:pPr>
            <w:r w:rsidRPr="00B21194">
              <w:rPr>
                <w:rFonts w:asciiTheme="minorHAnsi" w:hAnsiTheme="minorHAnsi" w:cstheme="minorHAnsi"/>
              </w:rPr>
              <w:t>Block play</w:t>
            </w:r>
          </w:p>
          <w:p w14:paraId="11607CA9" w14:textId="3EEB433F" w:rsidR="00104F45" w:rsidRPr="00B21194" w:rsidRDefault="00104F45" w:rsidP="004C39F7">
            <w:pPr>
              <w:pStyle w:val="ListParagraph"/>
              <w:ind w:left="0"/>
              <w:rPr>
                <w:rFonts w:cstheme="minorHAnsi"/>
              </w:rPr>
            </w:pPr>
            <w:r w:rsidRPr="00B21194">
              <w:rPr>
                <w:rFonts w:asciiTheme="minorHAnsi" w:hAnsiTheme="minorHAnsi" w:cstheme="minorHAnsi"/>
              </w:rPr>
              <w:t>(see also block play developmental stages appendix 2)</w:t>
            </w:r>
          </w:p>
        </w:tc>
        <w:tc>
          <w:tcPr>
            <w:tcW w:w="2600" w:type="pct"/>
            <w:shd w:val="clear" w:color="auto" w:fill="B4C6E7" w:themeFill="accent5" w:themeFillTint="66"/>
          </w:tcPr>
          <w:p w14:paraId="3D9B0DC7" w14:textId="77777777" w:rsidR="00104F45" w:rsidRPr="00C71748" w:rsidRDefault="00104F45" w:rsidP="004C39F7">
            <w:pPr>
              <w:pStyle w:val="ListParagraph"/>
              <w:ind w:left="0"/>
              <w:rPr>
                <w:rFonts w:cs="Arial"/>
              </w:rPr>
            </w:pPr>
            <w:r>
              <w:t>Staff develop children’s ability to describe patterns, quantities and shapes in the world around them, and help children to enjoy mathematics so that they use what they know across all areas of learning;</w:t>
            </w:r>
          </w:p>
        </w:tc>
        <w:tc>
          <w:tcPr>
            <w:tcW w:w="1858" w:type="pct"/>
            <w:shd w:val="clear" w:color="auto" w:fill="F2F2F2" w:themeFill="background1" w:themeFillShade="F2"/>
          </w:tcPr>
          <w:p w14:paraId="1FA054FE" w14:textId="77777777" w:rsidR="00104F45" w:rsidRDefault="003D5B75" w:rsidP="003D5B75">
            <w:pPr>
              <w:pStyle w:val="ListParagraph"/>
              <w:numPr>
                <w:ilvl w:val="0"/>
                <w:numId w:val="29"/>
              </w:numPr>
            </w:pPr>
            <w:r>
              <w:t>Mathematical development</w:t>
            </w:r>
          </w:p>
          <w:p w14:paraId="64A62129" w14:textId="77777777" w:rsidR="003D5B75" w:rsidRDefault="003D5B75" w:rsidP="003D5B75">
            <w:pPr>
              <w:pStyle w:val="ListParagraph"/>
              <w:numPr>
                <w:ilvl w:val="0"/>
                <w:numId w:val="29"/>
              </w:numPr>
            </w:pPr>
            <w:r>
              <w:t>Problem solving</w:t>
            </w:r>
          </w:p>
          <w:p w14:paraId="559433AD" w14:textId="18C210F3" w:rsidR="003D5B75" w:rsidRDefault="003D5B75" w:rsidP="003D5B75">
            <w:pPr>
              <w:pStyle w:val="ListParagraph"/>
              <w:numPr>
                <w:ilvl w:val="0"/>
                <w:numId w:val="29"/>
              </w:numPr>
            </w:pPr>
            <w:r>
              <w:t>Communication and language</w:t>
            </w:r>
          </w:p>
        </w:tc>
      </w:tr>
      <w:tr w:rsidR="00104F45" w14:paraId="00E83808" w14:textId="09228BBF" w:rsidTr="00104F45">
        <w:tc>
          <w:tcPr>
            <w:tcW w:w="542" w:type="pct"/>
            <w:shd w:val="clear" w:color="auto" w:fill="B4C6E7" w:themeFill="accent5" w:themeFillTint="66"/>
          </w:tcPr>
          <w:p w14:paraId="5631E066" w14:textId="77777777" w:rsidR="00104F45" w:rsidRPr="00B21194" w:rsidRDefault="00104F45" w:rsidP="004C39F7">
            <w:pPr>
              <w:pStyle w:val="ListParagraph"/>
              <w:ind w:left="0"/>
              <w:rPr>
                <w:rFonts w:asciiTheme="minorHAnsi" w:hAnsiTheme="minorHAnsi" w:cstheme="minorHAnsi"/>
              </w:rPr>
            </w:pPr>
            <w:r w:rsidRPr="00B21194">
              <w:rPr>
                <w:rFonts w:asciiTheme="minorHAnsi" w:hAnsiTheme="minorHAnsi" w:cstheme="minorHAnsi"/>
              </w:rPr>
              <w:t xml:space="preserve">Woodwork </w:t>
            </w:r>
          </w:p>
        </w:tc>
        <w:tc>
          <w:tcPr>
            <w:tcW w:w="2600" w:type="pct"/>
            <w:shd w:val="clear" w:color="auto" w:fill="B4C6E7" w:themeFill="accent5" w:themeFillTint="66"/>
          </w:tcPr>
          <w:p w14:paraId="527A842B" w14:textId="676F4DF9" w:rsidR="00104F45" w:rsidRDefault="00104F45" w:rsidP="004C39F7">
            <w:pPr>
              <w:pStyle w:val="ListParagraph"/>
              <w:ind w:left="0"/>
            </w:pPr>
            <w:r>
              <w:t xml:space="preserve">Staff engage pupils in high-quality interactions to develop their knowledge and vocabulary across all areas of learning. </w:t>
            </w:r>
          </w:p>
          <w:p w14:paraId="412D4621" w14:textId="77777777" w:rsidR="00104F45" w:rsidRDefault="00104F45" w:rsidP="004C39F7">
            <w:pPr>
              <w:pStyle w:val="ListParagraph"/>
              <w:ind w:left="0"/>
              <w:rPr>
                <w:rFonts w:asciiTheme="minorHAnsi" w:hAnsiTheme="minorHAnsi" w:cstheme="minorHAnsi"/>
              </w:rPr>
            </w:pPr>
            <w:r>
              <w:t>Staff help pupils to articulate what they know and understand by scaffolding, modelling, extending and developing their ideas.</w:t>
            </w:r>
          </w:p>
        </w:tc>
        <w:tc>
          <w:tcPr>
            <w:tcW w:w="1858" w:type="pct"/>
            <w:shd w:val="clear" w:color="auto" w:fill="F2F2F2" w:themeFill="background1" w:themeFillShade="F2"/>
          </w:tcPr>
          <w:p w14:paraId="1DA3CCE5" w14:textId="77777777" w:rsidR="003D5B75" w:rsidRDefault="003D5B75" w:rsidP="003D5B75">
            <w:pPr>
              <w:pStyle w:val="ListParagraph"/>
              <w:numPr>
                <w:ilvl w:val="0"/>
                <w:numId w:val="29"/>
              </w:numPr>
            </w:pPr>
            <w:r>
              <w:t>Mathematical development</w:t>
            </w:r>
          </w:p>
          <w:p w14:paraId="2FF83D4B" w14:textId="77777777" w:rsidR="003D5B75" w:rsidRDefault="003D5B75" w:rsidP="003D5B75">
            <w:pPr>
              <w:pStyle w:val="ListParagraph"/>
              <w:numPr>
                <w:ilvl w:val="0"/>
                <w:numId w:val="29"/>
              </w:numPr>
            </w:pPr>
            <w:r>
              <w:t>Problem solving</w:t>
            </w:r>
          </w:p>
          <w:p w14:paraId="7C5C2465" w14:textId="0C22D085" w:rsidR="003D5B75" w:rsidRDefault="003D5B75" w:rsidP="003D5B75">
            <w:pPr>
              <w:pStyle w:val="ListParagraph"/>
              <w:numPr>
                <w:ilvl w:val="0"/>
                <w:numId w:val="29"/>
              </w:numPr>
            </w:pPr>
            <w:r>
              <w:t>Communication and language</w:t>
            </w:r>
          </w:p>
          <w:p w14:paraId="6039FAE7" w14:textId="2EA62DF9" w:rsidR="00104F45" w:rsidRDefault="00104F45" w:rsidP="003D5B75">
            <w:pPr>
              <w:pStyle w:val="ListParagraph"/>
              <w:ind w:left="0"/>
            </w:pPr>
          </w:p>
        </w:tc>
      </w:tr>
      <w:tr w:rsidR="00104F45" w14:paraId="12788357" w14:textId="7B9C8E27" w:rsidTr="00104F45">
        <w:tc>
          <w:tcPr>
            <w:tcW w:w="542" w:type="pct"/>
            <w:shd w:val="clear" w:color="auto" w:fill="B4C6E7" w:themeFill="accent5" w:themeFillTint="66"/>
          </w:tcPr>
          <w:p w14:paraId="67BA4ECA" w14:textId="77777777" w:rsidR="00104F45" w:rsidRPr="00B21194" w:rsidRDefault="00104F45" w:rsidP="004C39F7">
            <w:pPr>
              <w:pStyle w:val="ListParagraph"/>
              <w:ind w:left="0"/>
              <w:rPr>
                <w:rFonts w:cstheme="minorHAnsi"/>
              </w:rPr>
            </w:pPr>
            <w:r>
              <w:rPr>
                <w:rFonts w:cstheme="minorHAnsi"/>
              </w:rPr>
              <w:t>Clay</w:t>
            </w:r>
          </w:p>
        </w:tc>
        <w:tc>
          <w:tcPr>
            <w:tcW w:w="2600" w:type="pct"/>
            <w:shd w:val="clear" w:color="auto" w:fill="B4C6E7" w:themeFill="accent5" w:themeFillTint="66"/>
          </w:tcPr>
          <w:p w14:paraId="716D8AF3" w14:textId="7C8E26B3" w:rsidR="00104F45" w:rsidRDefault="008722EB" w:rsidP="004C39F7">
            <w:pPr>
              <w:pStyle w:val="ListParagraph"/>
              <w:ind w:left="0"/>
              <w:rPr>
                <w:rFonts w:cstheme="minorHAnsi"/>
              </w:rPr>
            </w:pPr>
            <w:r>
              <w:rPr>
                <w:rFonts w:cstheme="minorHAnsi"/>
              </w:rPr>
              <w:t>Staff provide enough practice to become fluent in handwriting</w:t>
            </w:r>
          </w:p>
        </w:tc>
        <w:tc>
          <w:tcPr>
            <w:tcW w:w="1858" w:type="pct"/>
            <w:shd w:val="clear" w:color="auto" w:fill="F2F2F2" w:themeFill="background1" w:themeFillShade="F2"/>
          </w:tcPr>
          <w:p w14:paraId="51F88661" w14:textId="77777777" w:rsidR="00104F45" w:rsidRDefault="003D5B75" w:rsidP="003D5B75">
            <w:pPr>
              <w:pStyle w:val="ListParagraph"/>
              <w:numPr>
                <w:ilvl w:val="0"/>
                <w:numId w:val="30"/>
              </w:numPr>
              <w:rPr>
                <w:rFonts w:cstheme="minorHAnsi"/>
              </w:rPr>
            </w:pPr>
            <w:r>
              <w:rPr>
                <w:rFonts w:cstheme="minorHAnsi"/>
              </w:rPr>
              <w:t>Physical development</w:t>
            </w:r>
          </w:p>
          <w:p w14:paraId="6B2BC67D" w14:textId="7828CC8D" w:rsidR="003D5B75" w:rsidRDefault="003D5B75" w:rsidP="003D5B75">
            <w:pPr>
              <w:pStyle w:val="ListParagraph"/>
              <w:numPr>
                <w:ilvl w:val="0"/>
                <w:numId w:val="30"/>
              </w:numPr>
              <w:rPr>
                <w:rFonts w:cstheme="minorHAnsi"/>
              </w:rPr>
            </w:pPr>
            <w:r>
              <w:rPr>
                <w:rFonts w:cstheme="minorHAnsi"/>
              </w:rPr>
              <w:t>Communication and language</w:t>
            </w:r>
          </w:p>
        </w:tc>
      </w:tr>
      <w:tr w:rsidR="00104F45" w14:paraId="49914328" w14:textId="535A51F3" w:rsidTr="00104F45">
        <w:tc>
          <w:tcPr>
            <w:tcW w:w="542" w:type="pct"/>
            <w:shd w:val="clear" w:color="auto" w:fill="B4C6E7" w:themeFill="accent5" w:themeFillTint="66"/>
          </w:tcPr>
          <w:p w14:paraId="34536C36" w14:textId="77777777" w:rsidR="00104F45" w:rsidRPr="00B21194" w:rsidRDefault="00104F45" w:rsidP="004C39F7">
            <w:pPr>
              <w:pStyle w:val="ListParagraph"/>
              <w:ind w:left="0"/>
              <w:rPr>
                <w:rFonts w:asciiTheme="minorHAnsi" w:hAnsiTheme="minorHAnsi" w:cstheme="minorHAnsi"/>
              </w:rPr>
            </w:pPr>
            <w:r w:rsidRPr="00B21194">
              <w:rPr>
                <w:rFonts w:asciiTheme="minorHAnsi" w:hAnsiTheme="minorHAnsi" w:cstheme="minorHAnsi"/>
              </w:rPr>
              <w:lastRenderedPageBreak/>
              <w:t xml:space="preserve">Food </w:t>
            </w:r>
            <w:r>
              <w:rPr>
                <w:rFonts w:asciiTheme="minorHAnsi" w:hAnsiTheme="minorHAnsi" w:cstheme="minorHAnsi"/>
              </w:rPr>
              <w:t>and Cooking</w:t>
            </w:r>
          </w:p>
        </w:tc>
        <w:tc>
          <w:tcPr>
            <w:tcW w:w="2600" w:type="pct"/>
            <w:shd w:val="clear" w:color="auto" w:fill="B4C6E7" w:themeFill="accent5" w:themeFillTint="66"/>
          </w:tcPr>
          <w:p w14:paraId="6667F1BB" w14:textId="77777777" w:rsidR="003D5B75" w:rsidRDefault="003D5B75" w:rsidP="003D5B75">
            <w:pPr>
              <w:pStyle w:val="ListParagraph"/>
              <w:ind w:left="0"/>
            </w:pPr>
            <w:r>
              <w:t xml:space="preserve">Staff engage pupils in high-quality interactions to develop their knowledge and vocabulary across all areas of learning. </w:t>
            </w:r>
          </w:p>
          <w:p w14:paraId="250DDA3D" w14:textId="1F7A0DD6" w:rsidR="003D5B75" w:rsidRDefault="003D5B75" w:rsidP="003D5B75">
            <w:pPr>
              <w:pStyle w:val="ListParagraph"/>
              <w:ind w:left="0"/>
            </w:pPr>
            <w:r>
              <w:t>Staff help pupils to articulate what they know and understand by scaffolding, modelling, extending and developing their ideas.</w:t>
            </w:r>
          </w:p>
          <w:p w14:paraId="7F6B11A7" w14:textId="77777777" w:rsidR="00104F45" w:rsidRDefault="00104F45" w:rsidP="004C39F7">
            <w:pPr>
              <w:pStyle w:val="ListParagraph"/>
              <w:ind w:left="0"/>
              <w:rPr>
                <w:rFonts w:asciiTheme="minorHAnsi" w:hAnsiTheme="minorHAnsi" w:cstheme="minorHAnsi"/>
              </w:rPr>
            </w:pPr>
          </w:p>
        </w:tc>
        <w:tc>
          <w:tcPr>
            <w:tcW w:w="1858" w:type="pct"/>
            <w:shd w:val="clear" w:color="auto" w:fill="F2F2F2" w:themeFill="background1" w:themeFillShade="F2"/>
          </w:tcPr>
          <w:p w14:paraId="122EBDE8" w14:textId="77777777" w:rsidR="003D5B75" w:rsidRDefault="003D5B75" w:rsidP="003D5B75">
            <w:pPr>
              <w:pStyle w:val="ListParagraph"/>
              <w:numPr>
                <w:ilvl w:val="0"/>
                <w:numId w:val="28"/>
              </w:numPr>
            </w:pPr>
            <w:r>
              <w:t>Specific vocabulary development</w:t>
            </w:r>
          </w:p>
          <w:p w14:paraId="263831E1" w14:textId="77777777" w:rsidR="003D5B75" w:rsidRDefault="003D5B75" w:rsidP="003D5B75">
            <w:pPr>
              <w:pStyle w:val="ListParagraph"/>
              <w:numPr>
                <w:ilvl w:val="0"/>
                <w:numId w:val="28"/>
              </w:numPr>
            </w:pPr>
            <w:r>
              <w:t>Problem solving</w:t>
            </w:r>
          </w:p>
          <w:p w14:paraId="54DE5699" w14:textId="77777777" w:rsidR="003D5B75" w:rsidRDefault="003D5B75" w:rsidP="003D5B75">
            <w:pPr>
              <w:pStyle w:val="ListParagraph"/>
              <w:numPr>
                <w:ilvl w:val="0"/>
                <w:numId w:val="28"/>
              </w:numPr>
            </w:pPr>
            <w:r>
              <w:t>Sustained shared thinking</w:t>
            </w:r>
          </w:p>
          <w:p w14:paraId="575F32CE" w14:textId="70AD0335" w:rsidR="00104F45" w:rsidRDefault="003D5B75" w:rsidP="003D5B75">
            <w:pPr>
              <w:pStyle w:val="ListParagraph"/>
              <w:numPr>
                <w:ilvl w:val="0"/>
                <w:numId w:val="28"/>
              </w:numPr>
              <w:rPr>
                <w:rFonts w:asciiTheme="minorHAnsi" w:hAnsiTheme="minorHAnsi" w:cstheme="minorHAnsi"/>
              </w:rPr>
            </w:pPr>
            <w:r>
              <w:t>Mathematical development</w:t>
            </w:r>
          </w:p>
        </w:tc>
      </w:tr>
      <w:tr w:rsidR="00104F45" w14:paraId="7A6CCA35" w14:textId="59DCC80B" w:rsidTr="00104F45">
        <w:tc>
          <w:tcPr>
            <w:tcW w:w="542" w:type="pct"/>
            <w:shd w:val="clear" w:color="auto" w:fill="B4C6E7" w:themeFill="accent5" w:themeFillTint="66"/>
          </w:tcPr>
          <w:p w14:paraId="64CA2960" w14:textId="77777777" w:rsidR="00104F45" w:rsidRDefault="00104F45" w:rsidP="004C39F7">
            <w:pPr>
              <w:pStyle w:val="ListParagraph"/>
              <w:ind w:left="0"/>
              <w:rPr>
                <w:rFonts w:asciiTheme="minorHAnsi" w:hAnsiTheme="minorHAnsi" w:cstheme="minorHAnsi"/>
              </w:rPr>
            </w:pPr>
            <w:r>
              <w:rPr>
                <w:rFonts w:asciiTheme="minorHAnsi" w:hAnsiTheme="minorHAnsi" w:cstheme="minorHAnsi"/>
              </w:rPr>
              <w:t>Trips and the environment outside of school</w:t>
            </w:r>
          </w:p>
        </w:tc>
        <w:tc>
          <w:tcPr>
            <w:tcW w:w="2600" w:type="pct"/>
            <w:shd w:val="clear" w:color="auto" w:fill="B4C6E7" w:themeFill="accent5" w:themeFillTint="66"/>
          </w:tcPr>
          <w:p w14:paraId="2D9025BF" w14:textId="77777777" w:rsidR="003D5B75" w:rsidRDefault="003D5B75" w:rsidP="003D5B75">
            <w:pPr>
              <w:pStyle w:val="ListParagraph"/>
              <w:ind w:left="0"/>
            </w:pPr>
            <w:r>
              <w:t xml:space="preserve">Staff engage pupils in high-quality interactions to develop their knowledge and vocabulary across all areas of learning. </w:t>
            </w:r>
          </w:p>
          <w:p w14:paraId="24C79EBC" w14:textId="19214F24" w:rsidR="003D5B75" w:rsidRDefault="003D5B75" w:rsidP="003D5B75">
            <w:pPr>
              <w:pStyle w:val="ListParagraph"/>
              <w:ind w:left="0"/>
            </w:pPr>
            <w:r>
              <w:t>Staff help pupils to articulate what they know and understand by scaffolding, modelling, extending and developing their ideas.</w:t>
            </w:r>
          </w:p>
          <w:p w14:paraId="3AA22B88" w14:textId="77777777" w:rsidR="00104F45" w:rsidRDefault="00104F45" w:rsidP="004C39F7">
            <w:pPr>
              <w:pStyle w:val="ListParagraph"/>
              <w:ind w:left="0"/>
              <w:rPr>
                <w:rFonts w:asciiTheme="minorHAnsi" w:hAnsiTheme="minorHAnsi" w:cstheme="minorHAnsi"/>
              </w:rPr>
            </w:pPr>
          </w:p>
        </w:tc>
        <w:tc>
          <w:tcPr>
            <w:tcW w:w="1858" w:type="pct"/>
            <w:shd w:val="clear" w:color="auto" w:fill="F2F2F2" w:themeFill="background1" w:themeFillShade="F2"/>
          </w:tcPr>
          <w:p w14:paraId="166E553F" w14:textId="77777777" w:rsidR="00104F45" w:rsidRDefault="003D5B75" w:rsidP="003D5B75">
            <w:pPr>
              <w:pStyle w:val="ListParagraph"/>
              <w:numPr>
                <w:ilvl w:val="0"/>
                <w:numId w:val="31"/>
              </w:numPr>
              <w:rPr>
                <w:rFonts w:asciiTheme="minorHAnsi" w:hAnsiTheme="minorHAnsi" w:cstheme="minorHAnsi"/>
              </w:rPr>
            </w:pPr>
            <w:r>
              <w:rPr>
                <w:rFonts w:asciiTheme="minorHAnsi" w:hAnsiTheme="minorHAnsi" w:cstheme="minorHAnsi"/>
              </w:rPr>
              <w:t>Sustained shared thinking</w:t>
            </w:r>
          </w:p>
          <w:p w14:paraId="398F8040" w14:textId="77777777" w:rsidR="003D5B75" w:rsidRDefault="003D5B75" w:rsidP="003D5B75">
            <w:pPr>
              <w:pStyle w:val="ListParagraph"/>
              <w:numPr>
                <w:ilvl w:val="0"/>
                <w:numId w:val="31"/>
              </w:numPr>
              <w:rPr>
                <w:rFonts w:asciiTheme="minorHAnsi" w:hAnsiTheme="minorHAnsi" w:cstheme="minorHAnsi"/>
              </w:rPr>
            </w:pPr>
            <w:r>
              <w:rPr>
                <w:rFonts w:asciiTheme="minorHAnsi" w:hAnsiTheme="minorHAnsi" w:cstheme="minorHAnsi"/>
              </w:rPr>
              <w:t>Problem solving</w:t>
            </w:r>
          </w:p>
          <w:p w14:paraId="283A2A6D" w14:textId="36828B78" w:rsidR="003D5B75" w:rsidRDefault="003D5B75" w:rsidP="003D5B75">
            <w:pPr>
              <w:pStyle w:val="ListParagraph"/>
              <w:numPr>
                <w:ilvl w:val="0"/>
                <w:numId w:val="31"/>
              </w:numPr>
              <w:rPr>
                <w:rFonts w:asciiTheme="minorHAnsi" w:hAnsiTheme="minorHAnsi" w:cstheme="minorHAnsi"/>
              </w:rPr>
            </w:pPr>
            <w:r>
              <w:rPr>
                <w:rFonts w:asciiTheme="minorHAnsi" w:hAnsiTheme="minorHAnsi" w:cstheme="minorHAnsi"/>
              </w:rPr>
              <w:t>Articulating knowledge</w:t>
            </w:r>
          </w:p>
        </w:tc>
      </w:tr>
    </w:tbl>
    <w:p w14:paraId="19CA58C5" w14:textId="77777777" w:rsidR="003A4A26" w:rsidRDefault="003A4A26" w:rsidP="00AE6C62">
      <w:pPr>
        <w:tabs>
          <w:tab w:val="left" w:pos="8895"/>
        </w:tabs>
        <w:ind w:left="720"/>
      </w:pPr>
    </w:p>
    <w:p w14:paraId="7DBDA3E2" w14:textId="7D40A030" w:rsidR="006F5B5E" w:rsidRDefault="006F5B5E" w:rsidP="00C95EEB">
      <w:pPr>
        <w:tabs>
          <w:tab w:val="left" w:pos="8895"/>
        </w:tabs>
      </w:pPr>
    </w:p>
    <w:p w14:paraId="6F451C45" w14:textId="40926051" w:rsidR="006F5B5E" w:rsidRDefault="006F5B5E" w:rsidP="00C95EEB">
      <w:pPr>
        <w:tabs>
          <w:tab w:val="left" w:pos="8895"/>
        </w:tabs>
      </w:pPr>
    </w:p>
    <w:p w14:paraId="495A76FB" w14:textId="77777777" w:rsidR="006F5B5E" w:rsidRDefault="006F5B5E" w:rsidP="00C95EEB">
      <w:pPr>
        <w:tabs>
          <w:tab w:val="left" w:pos="8895"/>
        </w:tabs>
        <w:ind w:left="720"/>
      </w:pPr>
    </w:p>
    <w:p w14:paraId="2E935506" w14:textId="77777777" w:rsidR="006F5B5E" w:rsidRDefault="006F5B5E" w:rsidP="00C95EEB">
      <w:pPr>
        <w:tabs>
          <w:tab w:val="left" w:pos="8895"/>
        </w:tabs>
        <w:ind w:left="720"/>
      </w:pPr>
    </w:p>
    <w:p w14:paraId="653198D9" w14:textId="2B2324E7" w:rsidR="006F5B5E" w:rsidRDefault="006F5B5E" w:rsidP="00C95EEB">
      <w:pPr>
        <w:tabs>
          <w:tab w:val="left" w:pos="8895"/>
        </w:tabs>
        <w:ind w:left="720"/>
      </w:pPr>
    </w:p>
    <w:p w14:paraId="3AC1BC96" w14:textId="77777777" w:rsidR="006F5B5E" w:rsidRDefault="006F5B5E" w:rsidP="00C95EEB">
      <w:pPr>
        <w:tabs>
          <w:tab w:val="left" w:pos="8895"/>
        </w:tabs>
        <w:ind w:left="720"/>
      </w:pPr>
    </w:p>
    <w:p w14:paraId="356C94B8" w14:textId="30B0CA20" w:rsidR="006F5B5E" w:rsidRDefault="006F5B5E" w:rsidP="00C95EEB">
      <w:pPr>
        <w:tabs>
          <w:tab w:val="left" w:pos="8895"/>
        </w:tabs>
        <w:ind w:left="720"/>
      </w:pPr>
    </w:p>
    <w:p w14:paraId="21922299" w14:textId="77777777" w:rsidR="006F5B5E" w:rsidRDefault="006F5B5E" w:rsidP="00C95EEB">
      <w:pPr>
        <w:tabs>
          <w:tab w:val="left" w:pos="8895"/>
        </w:tabs>
        <w:ind w:left="720"/>
      </w:pPr>
    </w:p>
    <w:p w14:paraId="7E46138E" w14:textId="77777777" w:rsidR="006F5B5E" w:rsidRDefault="006F5B5E" w:rsidP="00C95EEB">
      <w:pPr>
        <w:tabs>
          <w:tab w:val="left" w:pos="8895"/>
        </w:tabs>
        <w:ind w:left="720"/>
      </w:pPr>
    </w:p>
    <w:p w14:paraId="616935D4" w14:textId="1825CF28" w:rsidR="006F5B5E" w:rsidRDefault="006F5B5E" w:rsidP="00C95EEB">
      <w:pPr>
        <w:tabs>
          <w:tab w:val="left" w:pos="8895"/>
        </w:tabs>
        <w:ind w:left="720"/>
      </w:pPr>
    </w:p>
    <w:p w14:paraId="1C4300FA" w14:textId="4BF83ACB" w:rsidR="006F5B5E" w:rsidRDefault="006F5B5E" w:rsidP="00C95EEB">
      <w:pPr>
        <w:tabs>
          <w:tab w:val="left" w:pos="8895"/>
        </w:tabs>
        <w:ind w:left="720"/>
      </w:pPr>
    </w:p>
    <w:p w14:paraId="51892D11" w14:textId="77777777" w:rsidR="006F5B5E" w:rsidRDefault="006F5B5E" w:rsidP="00C95EEB">
      <w:pPr>
        <w:tabs>
          <w:tab w:val="left" w:pos="8895"/>
        </w:tabs>
        <w:ind w:left="720"/>
      </w:pPr>
    </w:p>
    <w:p w14:paraId="1692D280" w14:textId="4C9F9A7B" w:rsidR="006F5B5E" w:rsidRDefault="006F5B5E" w:rsidP="00C95EEB">
      <w:pPr>
        <w:tabs>
          <w:tab w:val="left" w:pos="8895"/>
        </w:tabs>
        <w:ind w:left="720"/>
      </w:pPr>
    </w:p>
    <w:p w14:paraId="19A22C81" w14:textId="25ED5463" w:rsidR="006F5B5E" w:rsidRDefault="006F5B5E" w:rsidP="00C95EEB">
      <w:pPr>
        <w:tabs>
          <w:tab w:val="left" w:pos="8895"/>
        </w:tabs>
        <w:ind w:left="720"/>
      </w:pPr>
    </w:p>
    <w:p w14:paraId="7D920695" w14:textId="208B372C" w:rsidR="006F5B5E" w:rsidRDefault="006F5B5E" w:rsidP="00C95EEB">
      <w:pPr>
        <w:tabs>
          <w:tab w:val="left" w:pos="8895"/>
        </w:tabs>
        <w:ind w:left="720"/>
      </w:pPr>
    </w:p>
    <w:p w14:paraId="66138B65" w14:textId="77777777" w:rsidR="006F5B5E" w:rsidRDefault="006F5B5E" w:rsidP="00C95EEB">
      <w:pPr>
        <w:tabs>
          <w:tab w:val="left" w:pos="8895"/>
        </w:tabs>
        <w:ind w:left="720"/>
      </w:pPr>
    </w:p>
    <w:p w14:paraId="16D798E8" w14:textId="6E72C6C4" w:rsidR="006F5B5E" w:rsidRDefault="006F5B5E" w:rsidP="00C95EEB">
      <w:pPr>
        <w:tabs>
          <w:tab w:val="left" w:pos="8895"/>
        </w:tabs>
        <w:ind w:left="720"/>
      </w:pPr>
    </w:p>
    <w:p w14:paraId="6811AF61" w14:textId="77777777" w:rsidR="006F5B5E" w:rsidRDefault="006F5B5E" w:rsidP="00C95EEB">
      <w:pPr>
        <w:tabs>
          <w:tab w:val="left" w:pos="8895"/>
        </w:tabs>
        <w:ind w:left="720"/>
      </w:pPr>
    </w:p>
    <w:p w14:paraId="098217CC" w14:textId="77777777" w:rsidR="006F5B5E" w:rsidRDefault="006F5B5E" w:rsidP="00C95EEB">
      <w:pPr>
        <w:tabs>
          <w:tab w:val="left" w:pos="8895"/>
        </w:tabs>
        <w:ind w:left="720"/>
      </w:pPr>
    </w:p>
    <w:p w14:paraId="5ED7B4BD" w14:textId="77777777" w:rsidR="006F5B5E" w:rsidRDefault="006F5B5E" w:rsidP="00C95EEB">
      <w:pPr>
        <w:tabs>
          <w:tab w:val="left" w:pos="8895"/>
        </w:tabs>
        <w:ind w:left="720"/>
      </w:pPr>
    </w:p>
    <w:p w14:paraId="143DA961" w14:textId="77777777" w:rsidR="006F5B5E" w:rsidRDefault="006F5B5E" w:rsidP="00C95EEB">
      <w:pPr>
        <w:tabs>
          <w:tab w:val="left" w:pos="8895"/>
        </w:tabs>
        <w:ind w:left="720"/>
      </w:pPr>
    </w:p>
    <w:p w14:paraId="1C97A53D" w14:textId="77777777" w:rsidR="006F5B5E" w:rsidRDefault="006F5B5E" w:rsidP="00C95EEB">
      <w:pPr>
        <w:tabs>
          <w:tab w:val="left" w:pos="8895"/>
        </w:tabs>
        <w:ind w:left="720"/>
      </w:pPr>
    </w:p>
    <w:p w14:paraId="00AAD514" w14:textId="77777777" w:rsidR="006F5B5E" w:rsidRDefault="006F5B5E" w:rsidP="00C95EEB">
      <w:pPr>
        <w:tabs>
          <w:tab w:val="left" w:pos="8895"/>
        </w:tabs>
        <w:ind w:left="720"/>
      </w:pPr>
    </w:p>
    <w:p w14:paraId="34BD116B" w14:textId="77777777" w:rsidR="006F5B5E" w:rsidRDefault="006F5B5E" w:rsidP="00C95EEB">
      <w:pPr>
        <w:tabs>
          <w:tab w:val="left" w:pos="8895"/>
        </w:tabs>
        <w:ind w:left="720"/>
      </w:pPr>
    </w:p>
    <w:p w14:paraId="545215B4" w14:textId="77777777" w:rsidR="006F5B5E" w:rsidRDefault="006F5B5E" w:rsidP="00C95EEB">
      <w:pPr>
        <w:tabs>
          <w:tab w:val="left" w:pos="8895"/>
        </w:tabs>
        <w:ind w:left="720"/>
      </w:pPr>
    </w:p>
    <w:p w14:paraId="6C178BF1" w14:textId="77777777" w:rsidR="006F5B5E" w:rsidRDefault="006F5B5E" w:rsidP="00C95EEB">
      <w:pPr>
        <w:tabs>
          <w:tab w:val="left" w:pos="8895"/>
        </w:tabs>
        <w:ind w:left="720"/>
      </w:pPr>
    </w:p>
    <w:p w14:paraId="5E609423" w14:textId="77777777" w:rsidR="006F5B5E" w:rsidRDefault="006F5B5E" w:rsidP="00C95EEB">
      <w:pPr>
        <w:tabs>
          <w:tab w:val="left" w:pos="8895"/>
        </w:tabs>
        <w:ind w:left="720"/>
      </w:pPr>
    </w:p>
    <w:p w14:paraId="3A1FD8A9" w14:textId="77777777" w:rsidR="006F5B5E" w:rsidRDefault="006F5B5E" w:rsidP="00C95EEB">
      <w:pPr>
        <w:tabs>
          <w:tab w:val="left" w:pos="8895"/>
        </w:tabs>
        <w:ind w:left="720"/>
      </w:pPr>
    </w:p>
    <w:p w14:paraId="72C78BFB" w14:textId="77777777" w:rsidR="006F5B5E" w:rsidRDefault="006F5B5E" w:rsidP="00C95EEB">
      <w:pPr>
        <w:tabs>
          <w:tab w:val="left" w:pos="8895"/>
        </w:tabs>
        <w:ind w:left="720"/>
      </w:pPr>
    </w:p>
    <w:p w14:paraId="6C520C0D" w14:textId="77777777" w:rsidR="006F5B5E" w:rsidRDefault="006F5B5E" w:rsidP="00C95EEB">
      <w:pPr>
        <w:tabs>
          <w:tab w:val="left" w:pos="8895"/>
        </w:tabs>
        <w:ind w:left="720"/>
      </w:pPr>
    </w:p>
    <w:p w14:paraId="22A52FE8" w14:textId="77777777" w:rsidR="006F5B5E" w:rsidRDefault="006F5B5E" w:rsidP="00C95EEB">
      <w:pPr>
        <w:tabs>
          <w:tab w:val="left" w:pos="8895"/>
        </w:tabs>
        <w:ind w:left="720"/>
      </w:pPr>
    </w:p>
    <w:p w14:paraId="362BA163" w14:textId="77777777" w:rsidR="006F5B5E" w:rsidRDefault="006F5B5E" w:rsidP="00C95EEB">
      <w:pPr>
        <w:tabs>
          <w:tab w:val="left" w:pos="8895"/>
        </w:tabs>
        <w:ind w:left="720"/>
      </w:pPr>
    </w:p>
    <w:p w14:paraId="42DB1F18" w14:textId="77777777" w:rsidR="006F5B5E" w:rsidRDefault="006F5B5E" w:rsidP="00C95EEB">
      <w:pPr>
        <w:tabs>
          <w:tab w:val="left" w:pos="8895"/>
        </w:tabs>
        <w:ind w:left="720"/>
      </w:pPr>
    </w:p>
    <w:p w14:paraId="6B44A42C" w14:textId="77777777" w:rsidR="006F5B5E" w:rsidRDefault="006F5B5E" w:rsidP="00C95EEB">
      <w:pPr>
        <w:tabs>
          <w:tab w:val="left" w:pos="8895"/>
        </w:tabs>
        <w:ind w:left="720"/>
      </w:pPr>
    </w:p>
    <w:p w14:paraId="435B1EA0" w14:textId="77777777" w:rsidR="006F5B5E" w:rsidRDefault="006F5B5E" w:rsidP="00C95EEB">
      <w:pPr>
        <w:tabs>
          <w:tab w:val="left" w:pos="8895"/>
        </w:tabs>
        <w:ind w:left="720"/>
      </w:pPr>
    </w:p>
    <w:p w14:paraId="19B2B6AB" w14:textId="77777777" w:rsidR="006F5B5E" w:rsidRDefault="006F5B5E" w:rsidP="00C95EEB">
      <w:pPr>
        <w:tabs>
          <w:tab w:val="left" w:pos="8895"/>
        </w:tabs>
        <w:ind w:left="720"/>
      </w:pPr>
    </w:p>
    <w:p w14:paraId="78169017" w14:textId="77777777" w:rsidR="006F5B5E" w:rsidRDefault="006F5B5E" w:rsidP="00C95EEB">
      <w:pPr>
        <w:tabs>
          <w:tab w:val="left" w:pos="8895"/>
        </w:tabs>
        <w:ind w:left="720"/>
      </w:pPr>
    </w:p>
    <w:p w14:paraId="14A2B79F" w14:textId="77777777" w:rsidR="006F5B5E" w:rsidRDefault="006F5B5E" w:rsidP="00C95EEB">
      <w:pPr>
        <w:tabs>
          <w:tab w:val="left" w:pos="8895"/>
        </w:tabs>
        <w:ind w:left="720"/>
      </w:pPr>
    </w:p>
    <w:p w14:paraId="416B0C94" w14:textId="77777777" w:rsidR="00AE6C62" w:rsidRDefault="00AE6C62" w:rsidP="00C95EEB">
      <w:pPr>
        <w:tabs>
          <w:tab w:val="left" w:pos="8895"/>
        </w:tabs>
        <w:ind w:left="720"/>
      </w:pPr>
    </w:p>
    <w:p w14:paraId="42CE5DFC" w14:textId="77777777" w:rsidR="00AE6C62" w:rsidRDefault="00AE6C62" w:rsidP="00C95EEB">
      <w:pPr>
        <w:tabs>
          <w:tab w:val="left" w:pos="8895"/>
        </w:tabs>
        <w:ind w:left="720"/>
      </w:pPr>
    </w:p>
    <w:p w14:paraId="01F86CAF" w14:textId="2EDB4245" w:rsidR="00C95EEB" w:rsidRPr="00AA5730" w:rsidRDefault="00AE6C62" w:rsidP="00C95EEB">
      <w:pPr>
        <w:tabs>
          <w:tab w:val="left" w:pos="8895"/>
        </w:tabs>
        <w:ind w:left="720"/>
        <w:rPr>
          <w:u w:val="single"/>
        </w:rPr>
      </w:pPr>
      <w:r w:rsidRPr="00AA5730">
        <w:rPr>
          <w:u w:val="single"/>
        </w:rPr>
        <w:t xml:space="preserve">Appendix </w:t>
      </w:r>
      <w:r w:rsidR="00AA5730">
        <w:rPr>
          <w:u w:val="single"/>
        </w:rPr>
        <w:t>5</w:t>
      </w:r>
    </w:p>
    <w:p w14:paraId="326E2AC6" w14:textId="77777777" w:rsidR="00C95EEB" w:rsidRDefault="00F6608F" w:rsidP="00C95EEB">
      <w:pPr>
        <w:tabs>
          <w:tab w:val="left" w:pos="8895"/>
        </w:tabs>
        <w:ind w:left="720"/>
      </w:pPr>
      <w:r>
        <w:t>RE – Cornwall syllabus</w:t>
      </w:r>
    </w:p>
    <w:p w14:paraId="4838BF02" w14:textId="77777777" w:rsidR="00AA5730" w:rsidRDefault="00AA5730" w:rsidP="00C95EEB">
      <w:pPr>
        <w:tabs>
          <w:tab w:val="left" w:pos="8895"/>
        </w:tabs>
        <w:ind w:left="720"/>
      </w:pPr>
    </w:p>
    <w:p w14:paraId="476BC66C" w14:textId="2C8A1447" w:rsidR="00F6608F" w:rsidRDefault="00F6608F" w:rsidP="00AA5730">
      <w:pPr>
        <w:pStyle w:val="ListParagraph"/>
        <w:numPr>
          <w:ilvl w:val="0"/>
          <w:numId w:val="23"/>
        </w:numPr>
        <w:tabs>
          <w:tab w:val="left" w:pos="8895"/>
        </w:tabs>
      </w:pPr>
      <w:r>
        <w:t xml:space="preserve">We use ideas within the Cornwall syllabus to support </w:t>
      </w:r>
      <w:r w:rsidR="004E4ED4">
        <w:t>our curriculum e.g.</w:t>
      </w:r>
    </w:p>
    <w:p w14:paraId="0CA7FB93" w14:textId="77777777" w:rsidR="004E4ED4" w:rsidRDefault="004E4ED4" w:rsidP="00AA5730">
      <w:pPr>
        <w:pStyle w:val="ListParagraph"/>
        <w:numPr>
          <w:ilvl w:val="0"/>
          <w:numId w:val="23"/>
        </w:numPr>
        <w:tabs>
          <w:tab w:val="left" w:pos="8895"/>
        </w:tabs>
      </w:pPr>
      <w:r>
        <w:t>Dressing up; stories celebrations and festivals</w:t>
      </w:r>
    </w:p>
    <w:p w14:paraId="236ADDD1" w14:textId="77777777" w:rsidR="004E4ED4" w:rsidRDefault="004E4ED4" w:rsidP="00AA5730">
      <w:pPr>
        <w:pStyle w:val="ListParagraph"/>
        <w:numPr>
          <w:ilvl w:val="0"/>
          <w:numId w:val="23"/>
        </w:numPr>
        <w:tabs>
          <w:tab w:val="left" w:pos="8895"/>
        </w:tabs>
      </w:pPr>
      <w:r>
        <w:t>Making and eating festival food</w:t>
      </w:r>
    </w:p>
    <w:p w14:paraId="55CC633B" w14:textId="77777777" w:rsidR="004E4ED4" w:rsidRDefault="004E4ED4" w:rsidP="00AA5730">
      <w:pPr>
        <w:pStyle w:val="ListParagraph"/>
        <w:numPr>
          <w:ilvl w:val="0"/>
          <w:numId w:val="23"/>
        </w:numPr>
        <w:tabs>
          <w:tab w:val="left" w:pos="8895"/>
        </w:tabs>
      </w:pPr>
      <w:r>
        <w:t>Sharing religious stories</w:t>
      </w:r>
    </w:p>
    <w:p w14:paraId="1D07B324" w14:textId="77777777" w:rsidR="004E4ED4" w:rsidRDefault="004E4ED4" w:rsidP="00AA5730">
      <w:pPr>
        <w:pStyle w:val="ListParagraph"/>
        <w:numPr>
          <w:ilvl w:val="0"/>
          <w:numId w:val="23"/>
        </w:numPr>
        <w:tabs>
          <w:tab w:val="left" w:pos="8895"/>
        </w:tabs>
      </w:pPr>
      <w:r>
        <w:t>Exploring artefacts</w:t>
      </w:r>
    </w:p>
    <w:p w14:paraId="4B702459" w14:textId="77777777" w:rsidR="004E4ED4" w:rsidRDefault="004E4ED4" w:rsidP="00AA5730">
      <w:pPr>
        <w:pStyle w:val="ListParagraph"/>
        <w:numPr>
          <w:ilvl w:val="0"/>
          <w:numId w:val="23"/>
        </w:numPr>
        <w:tabs>
          <w:tab w:val="left" w:pos="8895"/>
        </w:tabs>
      </w:pPr>
      <w:r>
        <w:t>Learning about nature, growing, life cycles</w:t>
      </w:r>
    </w:p>
    <w:p w14:paraId="282F53FC" w14:textId="77777777" w:rsidR="004E4ED4" w:rsidRDefault="004E4ED4" w:rsidP="00AA5730">
      <w:pPr>
        <w:pStyle w:val="ListParagraph"/>
        <w:numPr>
          <w:ilvl w:val="0"/>
          <w:numId w:val="23"/>
        </w:numPr>
        <w:tabs>
          <w:tab w:val="left" w:pos="8895"/>
        </w:tabs>
      </w:pPr>
      <w:r>
        <w:t>Trips to the local church</w:t>
      </w:r>
    </w:p>
    <w:p w14:paraId="3AB5A25E" w14:textId="77777777" w:rsidR="004E4ED4" w:rsidRDefault="004E4ED4" w:rsidP="00AA5730">
      <w:pPr>
        <w:pStyle w:val="ListParagraph"/>
        <w:numPr>
          <w:ilvl w:val="0"/>
          <w:numId w:val="23"/>
        </w:numPr>
        <w:tabs>
          <w:tab w:val="left" w:pos="8895"/>
        </w:tabs>
      </w:pPr>
      <w:r>
        <w:t>Exploring events such as new baby, weddings, death etc</w:t>
      </w:r>
    </w:p>
    <w:p w14:paraId="6522D659" w14:textId="77777777" w:rsidR="004E4ED4" w:rsidRDefault="004E4ED4" w:rsidP="00C95EEB">
      <w:pPr>
        <w:tabs>
          <w:tab w:val="left" w:pos="8895"/>
        </w:tabs>
        <w:ind w:left="720"/>
      </w:pPr>
    </w:p>
    <w:p w14:paraId="04860B3F" w14:textId="77777777" w:rsidR="004E4ED4" w:rsidRDefault="004E4ED4" w:rsidP="00C95EEB">
      <w:pPr>
        <w:tabs>
          <w:tab w:val="left" w:pos="8895"/>
        </w:tabs>
        <w:ind w:left="720"/>
      </w:pPr>
      <w:r>
        <w:t>For full details see RE syllabus for Cornwall p25</w:t>
      </w:r>
    </w:p>
    <w:p w14:paraId="346479D9" w14:textId="77777777" w:rsidR="001E0EAF" w:rsidRDefault="001E0EAF" w:rsidP="00C95EEB">
      <w:pPr>
        <w:tabs>
          <w:tab w:val="left" w:pos="8895"/>
        </w:tabs>
        <w:ind w:left="720"/>
      </w:pPr>
    </w:p>
    <w:p w14:paraId="6976F595" w14:textId="77777777" w:rsidR="004E4ED4" w:rsidRDefault="004E4ED4" w:rsidP="00C95EEB">
      <w:pPr>
        <w:tabs>
          <w:tab w:val="left" w:pos="8895"/>
        </w:tabs>
        <w:ind w:left="720"/>
      </w:pPr>
    </w:p>
    <w:p w14:paraId="57148FF5" w14:textId="77777777" w:rsidR="00C95EEB" w:rsidRDefault="00C95EEB" w:rsidP="00C95EEB">
      <w:pPr>
        <w:tabs>
          <w:tab w:val="left" w:pos="8895"/>
        </w:tabs>
        <w:ind w:left="720"/>
      </w:pPr>
    </w:p>
    <w:sectPr w:rsidR="00C95EEB" w:rsidSect="00563E22">
      <w:pgSz w:w="16838" w:h="11906" w:orient="landscape"/>
      <w:pgMar w:top="357" w:right="289" w:bottom="567" w:left="24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en Adams" w:date="2026-03-17T20:14:00Z" w:initials="HA">
    <w:p w14:paraId="1351BB71" w14:textId="40E34C7E" w:rsidR="00282423" w:rsidRDefault="00282423" w:rsidP="00282423">
      <w:pPr>
        <w:pStyle w:val="CommentText"/>
      </w:pPr>
      <w:r>
        <w:rPr>
          <w:rStyle w:val="CommentReference"/>
        </w:rPr>
        <w:annotationRef/>
      </w:r>
      <w:r>
        <w:t>Ive added these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1B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4B305" w16cex:dateUtc="2026-03-17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BB71" w16cid:durableId="2864B3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03AF" w14:textId="77777777" w:rsidR="00721ACF" w:rsidRDefault="00721ACF" w:rsidP="00D50004">
      <w:r>
        <w:separator/>
      </w:r>
    </w:p>
  </w:endnote>
  <w:endnote w:type="continuationSeparator" w:id="0">
    <w:p w14:paraId="5C603CD5" w14:textId="77777777" w:rsidR="00721ACF" w:rsidRDefault="00721ACF" w:rsidP="00D5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52274"/>
      <w:docPartObj>
        <w:docPartGallery w:val="Page Numbers (Bottom of Page)"/>
        <w:docPartUnique/>
      </w:docPartObj>
    </w:sdtPr>
    <w:sdtEndPr>
      <w:rPr>
        <w:noProof/>
      </w:rPr>
    </w:sdtEndPr>
    <w:sdtContent>
      <w:p w14:paraId="1DB868F5" w14:textId="77777777" w:rsidR="00465441" w:rsidRDefault="00465441">
        <w:pPr>
          <w:pStyle w:val="Footer"/>
          <w:jc w:val="right"/>
        </w:pPr>
        <w:r>
          <w:fldChar w:fldCharType="begin"/>
        </w:r>
        <w:r>
          <w:instrText xml:space="preserve"> PAGE   \* MERGEFORMAT </w:instrText>
        </w:r>
        <w:r>
          <w:fldChar w:fldCharType="separate"/>
        </w:r>
        <w:r w:rsidR="003D6C90">
          <w:rPr>
            <w:noProof/>
          </w:rPr>
          <w:t>25</w:t>
        </w:r>
        <w:r>
          <w:rPr>
            <w:noProof/>
          </w:rPr>
          <w:fldChar w:fldCharType="end"/>
        </w:r>
      </w:p>
    </w:sdtContent>
  </w:sdt>
  <w:p w14:paraId="469F2EF5" w14:textId="77777777" w:rsidR="00465441" w:rsidRDefault="00465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F37B" w14:textId="77777777" w:rsidR="00721ACF" w:rsidRDefault="00721ACF" w:rsidP="00D50004">
      <w:r>
        <w:separator/>
      </w:r>
    </w:p>
  </w:footnote>
  <w:footnote w:type="continuationSeparator" w:id="0">
    <w:p w14:paraId="19F1FB7F" w14:textId="77777777" w:rsidR="00721ACF" w:rsidRDefault="00721ACF" w:rsidP="00D5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7F"/>
    <w:multiLevelType w:val="hybridMultilevel"/>
    <w:tmpl w:val="B42E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1A9E"/>
    <w:multiLevelType w:val="hybridMultilevel"/>
    <w:tmpl w:val="CA689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B61F4C"/>
    <w:multiLevelType w:val="hybridMultilevel"/>
    <w:tmpl w:val="AE18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FE5304"/>
    <w:multiLevelType w:val="hybridMultilevel"/>
    <w:tmpl w:val="60FA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56397"/>
    <w:multiLevelType w:val="hybridMultilevel"/>
    <w:tmpl w:val="C05E5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175802"/>
    <w:multiLevelType w:val="hybridMultilevel"/>
    <w:tmpl w:val="FF52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A1693"/>
    <w:multiLevelType w:val="hybridMultilevel"/>
    <w:tmpl w:val="92F6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15B4"/>
    <w:multiLevelType w:val="hybridMultilevel"/>
    <w:tmpl w:val="8E24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50664"/>
    <w:multiLevelType w:val="hybridMultilevel"/>
    <w:tmpl w:val="A0C89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666189"/>
    <w:multiLevelType w:val="hybridMultilevel"/>
    <w:tmpl w:val="EF32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F57C1"/>
    <w:multiLevelType w:val="hybridMultilevel"/>
    <w:tmpl w:val="79ECB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AF7765"/>
    <w:multiLevelType w:val="hybridMultilevel"/>
    <w:tmpl w:val="5E2666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2C0A74"/>
    <w:multiLevelType w:val="hybridMultilevel"/>
    <w:tmpl w:val="6DC6C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316CDE"/>
    <w:multiLevelType w:val="hybridMultilevel"/>
    <w:tmpl w:val="98883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633301"/>
    <w:multiLevelType w:val="hybridMultilevel"/>
    <w:tmpl w:val="B3C2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B205F"/>
    <w:multiLevelType w:val="hybridMultilevel"/>
    <w:tmpl w:val="2F24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A0FA2"/>
    <w:multiLevelType w:val="hybridMultilevel"/>
    <w:tmpl w:val="CF66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23AE2"/>
    <w:multiLevelType w:val="hybridMultilevel"/>
    <w:tmpl w:val="4130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56DDA"/>
    <w:multiLevelType w:val="hybridMultilevel"/>
    <w:tmpl w:val="3D90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05365"/>
    <w:multiLevelType w:val="hybridMultilevel"/>
    <w:tmpl w:val="1C88F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E66867"/>
    <w:multiLevelType w:val="hybridMultilevel"/>
    <w:tmpl w:val="8B2456A6"/>
    <w:lvl w:ilvl="0" w:tplc="591AB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AB35ABB"/>
    <w:multiLevelType w:val="hybridMultilevel"/>
    <w:tmpl w:val="08F84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C17610"/>
    <w:multiLevelType w:val="hybridMultilevel"/>
    <w:tmpl w:val="140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3534D"/>
    <w:multiLevelType w:val="hybridMultilevel"/>
    <w:tmpl w:val="71CE5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32745E"/>
    <w:multiLevelType w:val="hybridMultilevel"/>
    <w:tmpl w:val="0550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65CFC"/>
    <w:multiLevelType w:val="hybridMultilevel"/>
    <w:tmpl w:val="DE4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F474F"/>
    <w:multiLevelType w:val="hybridMultilevel"/>
    <w:tmpl w:val="01768D7E"/>
    <w:lvl w:ilvl="0" w:tplc="86CA939A">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DC7603"/>
    <w:multiLevelType w:val="hybridMultilevel"/>
    <w:tmpl w:val="47B6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A2472"/>
    <w:multiLevelType w:val="hybridMultilevel"/>
    <w:tmpl w:val="CD6C6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4B4049"/>
    <w:multiLevelType w:val="hybridMultilevel"/>
    <w:tmpl w:val="8C32F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766C26"/>
    <w:multiLevelType w:val="hybridMultilevel"/>
    <w:tmpl w:val="72164CF0"/>
    <w:lvl w:ilvl="0" w:tplc="1A54599C">
      <w:start w:val="1"/>
      <w:numFmt w:val="bullet"/>
      <w:lvlText w:val="•"/>
      <w:lvlJc w:val="left"/>
      <w:pPr>
        <w:tabs>
          <w:tab w:val="num" w:pos="720"/>
        </w:tabs>
        <w:ind w:left="720" w:hanging="360"/>
      </w:pPr>
      <w:rPr>
        <w:rFonts w:ascii="Arial" w:hAnsi="Arial" w:hint="default"/>
      </w:rPr>
    </w:lvl>
    <w:lvl w:ilvl="1" w:tplc="2F60D480" w:tentative="1">
      <w:start w:val="1"/>
      <w:numFmt w:val="bullet"/>
      <w:lvlText w:val="•"/>
      <w:lvlJc w:val="left"/>
      <w:pPr>
        <w:tabs>
          <w:tab w:val="num" w:pos="1440"/>
        </w:tabs>
        <w:ind w:left="1440" w:hanging="360"/>
      </w:pPr>
      <w:rPr>
        <w:rFonts w:ascii="Arial" w:hAnsi="Arial" w:hint="default"/>
      </w:rPr>
    </w:lvl>
    <w:lvl w:ilvl="2" w:tplc="B84851AC" w:tentative="1">
      <w:start w:val="1"/>
      <w:numFmt w:val="bullet"/>
      <w:lvlText w:val="•"/>
      <w:lvlJc w:val="left"/>
      <w:pPr>
        <w:tabs>
          <w:tab w:val="num" w:pos="2160"/>
        </w:tabs>
        <w:ind w:left="2160" w:hanging="360"/>
      </w:pPr>
      <w:rPr>
        <w:rFonts w:ascii="Arial" w:hAnsi="Arial" w:hint="default"/>
      </w:rPr>
    </w:lvl>
    <w:lvl w:ilvl="3" w:tplc="961AF328" w:tentative="1">
      <w:start w:val="1"/>
      <w:numFmt w:val="bullet"/>
      <w:lvlText w:val="•"/>
      <w:lvlJc w:val="left"/>
      <w:pPr>
        <w:tabs>
          <w:tab w:val="num" w:pos="2880"/>
        </w:tabs>
        <w:ind w:left="2880" w:hanging="360"/>
      </w:pPr>
      <w:rPr>
        <w:rFonts w:ascii="Arial" w:hAnsi="Arial" w:hint="default"/>
      </w:rPr>
    </w:lvl>
    <w:lvl w:ilvl="4" w:tplc="01F0AAEA" w:tentative="1">
      <w:start w:val="1"/>
      <w:numFmt w:val="bullet"/>
      <w:lvlText w:val="•"/>
      <w:lvlJc w:val="left"/>
      <w:pPr>
        <w:tabs>
          <w:tab w:val="num" w:pos="3600"/>
        </w:tabs>
        <w:ind w:left="3600" w:hanging="360"/>
      </w:pPr>
      <w:rPr>
        <w:rFonts w:ascii="Arial" w:hAnsi="Arial" w:hint="default"/>
      </w:rPr>
    </w:lvl>
    <w:lvl w:ilvl="5" w:tplc="4F9C84E0" w:tentative="1">
      <w:start w:val="1"/>
      <w:numFmt w:val="bullet"/>
      <w:lvlText w:val="•"/>
      <w:lvlJc w:val="left"/>
      <w:pPr>
        <w:tabs>
          <w:tab w:val="num" w:pos="4320"/>
        </w:tabs>
        <w:ind w:left="4320" w:hanging="360"/>
      </w:pPr>
      <w:rPr>
        <w:rFonts w:ascii="Arial" w:hAnsi="Arial" w:hint="default"/>
      </w:rPr>
    </w:lvl>
    <w:lvl w:ilvl="6" w:tplc="0DAAA132" w:tentative="1">
      <w:start w:val="1"/>
      <w:numFmt w:val="bullet"/>
      <w:lvlText w:val="•"/>
      <w:lvlJc w:val="left"/>
      <w:pPr>
        <w:tabs>
          <w:tab w:val="num" w:pos="5040"/>
        </w:tabs>
        <w:ind w:left="5040" w:hanging="360"/>
      </w:pPr>
      <w:rPr>
        <w:rFonts w:ascii="Arial" w:hAnsi="Arial" w:hint="default"/>
      </w:rPr>
    </w:lvl>
    <w:lvl w:ilvl="7" w:tplc="878CA6F2" w:tentative="1">
      <w:start w:val="1"/>
      <w:numFmt w:val="bullet"/>
      <w:lvlText w:val="•"/>
      <w:lvlJc w:val="left"/>
      <w:pPr>
        <w:tabs>
          <w:tab w:val="num" w:pos="5760"/>
        </w:tabs>
        <w:ind w:left="5760" w:hanging="360"/>
      </w:pPr>
      <w:rPr>
        <w:rFonts w:ascii="Arial" w:hAnsi="Arial" w:hint="default"/>
      </w:rPr>
    </w:lvl>
    <w:lvl w:ilvl="8" w:tplc="2CD06C46" w:tentative="1">
      <w:start w:val="1"/>
      <w:numFmt w:val="bullet"/>
      <w:lvlText w:val="•"/>
      <w:lvlJc w:val="left"/>
      <w:pPr>
        <w:tabs>
          <w:tab w:val="num" w:pos="6480"/>
        </w:tabs>
        <w:ind w:left="6480" w:hanging="360"/>
      </w:pPr>
      <w:rPr>
        <w:rFonts w:ascii="Arial" w:hAnsi="Arial" w:hint="default"/>
      </w:rPr>
    </w:lvl>
  </w:abstractNum>
  <w:num w:numId="1" w16cid:durableId="1536770466">
    <w:abstractNumId w:val="22"/>
  </w:num>
  <w:num w:numId="2" w16cid:durableId="1712460537">
    <w:abstractNumId w:val="6"/>
  </w:num>
  <w:num w:numId="3" w16cid:durableId="1969049427">
    <w:abstractNumId w:val="28"/>
  </w:num>
  <w:num w:numId="4" w16cid:durableId="1726635349">
    <w:abstractNumId w:val="20"/>
  </w:num>
  <w:num w:numId="5" w16cid:durableId="1169826982">
    <w:abstractNumId w:val="8"/>
  </w:num>
  <w:num w:numId="6" w16cid:durableId="246156912">
    <w:abstractNumId w:val="10"/>
  </w:num>
  <w:num w:numId="7" w16cid:durableId="970944456">
    <w:abstractNumId w:val="4"/>
  </w:num>
  <w:num w:numId="8" w16cid:durableId="425659832">
    <w:abstractNumId w:val="11"/>
  </w:num>
  <w:num w:numId="9" w16cid:durableId="245379002">
    <w:abstractNumId w:val="13"/>
  </w:num>
  <w:num w:numId="10" w16cid:durableId="470221068">
    <w:abstractNumId w:val="2"/>
  </w:num>
  <w:num w:numId="11" w16cid:durableId="341053890">
    <w:abstractNumId w:val="21"/>
  </w:num>
  <w:num w:numId="12" w16cid:durableId="1769960859">
    <w:abstractNumId w:val="16"/>
  </w:num>
  <w:num w:numId="13" w16cid:durableId="2039315007">
    <w:abstractNumId w:val="18"/>
  </w:num>
  <w:num w:numId="14" w16cid:durableId="884292942">
    <w:abstractNumId w:val="29"/>
  </w:num>
  <w:num w:numId="15" w16cid:durableId="525296122">
    <w:abstractNumId w:val="30"/>
  </w:num>
  <w:num w:numId="16" w16cid:durableId="552159072">
    <w:abstractNumId w:val="19"/>
  </w:num>
  <w:num w:numId="17" w16cid:durableId="57441101">
    <w:abstractNumId w:val="23"/>
  </w:num>
  <w:num w:numId="18" w16cid:durableId="1021392918">
    <w:abstractNumId w:val="1"/>
  </w:num>
  <w:num w:numId="19" w16cid:durableId="1529641492">
    <w:abstractNumId w:val="26"/>
  </w:num>
  <w:num w:numId="20" w16cid:durableId="1404910560">
    <w:abstractNumId w:val="15"/>
  </w:num>
  <w:num w:numId="21" w16cid:durableId="1261328255">
    <w:abstractNumId w:val="27"/>
  </w:num>
  <w:num w:numId="22" w16cid:durableId="801729987">
    <w:abstractNumId w:val="9"/>
  </w:num>
  <w:num w:numId="23" w16cid:durableId="1092049639">
    <w:abstractNumId w:val="12"/>
  </w:num>
  <w:num w:numId="24" w16cid:durableId="1795782011">
    <w:abstractNumId w:val="14"/>
  </w:num>
  <w:num w:numId="25" w16cid:durableId="716316076">
    <w:abstractNumId w:val="0"/>
  </w:num>
  <w:num w:numId="26" w16cid:durableId="322708964">
    <w:abstractNumId w:val="17"/>
  </w:num>
  <w:num w:numId="27" w16cid:durableId="1482653002">
    <w:abstractNumId w:val="25"/>
  </w:num>
  <w:num w:numId="28" w16cid:durableId="162857783">
    <w:abstractNumId w:val="3"/>
  </w:num>
  <w:num w:numId="29" w16cid:durableId="561673307">
    <w:abstractNumId w:val="5"/>
  </w:num>
  <w:num w:numId="30" w16cid:durableId="1845512499">
    <w:abstractNumId w:val="24"/>
  </w:num>
  <w:num w:numId="31" w16cid:durableId="19638791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Adams">
    <w15:presenceInfo w15:providerId="AD" w15:userId="S::hadams@truronurseryschool.org.uk::6f23e6ad-a602-453f-817d-a8bdeaeb1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04"/>
    <w:rsid w:val="00026E56"/>
    <w:rsid w:val="00027EB6"/>
    <w:rsid w:val="00030533"/>
    <w:rsid w:val="0003533F"/>
    <w:rsid w:val="00041757"/>
    <w:rsid w:val="000527F9"/>
    <w:rsid w:val="00073CA2"/>
    <w:rsid w:val="00090828"/>
    <w:rsid w:val="000A1604"/>
    <w:rsid w:val="000B3897"/>
    <w:rsid w:val="000C0B69"/>
    <w:rsid w:val="000D4854"/>
    <w:rsid w:val="001028F7"/>
    <w:rsid w:val="00104F45"/>
    <w:rsid w:val="001072F5"/>
    <w:rsid w:val="00113EE4"/>
    <w:rsid w:val="00122BD4"/>
    <w:rsid w:val="00137003"/>
    <w:rsid w:val="001373AA"/>
    <w:rsid w:val="00146239"/>
    <w:rsid w:val="00150C46"/>
    <w:rsid w:val="001511ED"/>
    <w:rsid w:val="001549BB"/>
    <w:rsid w:val="00156CAF"/>
    <w:rsid w:val="00171719"/>
    <w:rsid w:val="00174149"/>
    <w:rsid w:val="00177054"/>
    <w:rsid w:val="00177B43"/>
    <w:rsid w:val="001848EE"/>
    <w:rsid w:val="001A0F84"/>
    <w:rsid w:val="001A1C26"/>
    <w:rsid w:val="001B2E00"/>
    <w:rsid w:val="001B5546"/>
    <w:rsid w:val="001E0822"/>
    <w:rsid w:val="001E0EAF"/>
    <w:rsid w:val="001E3718"/>
    <w:rsid w:val="001E3AC3"/>
    <w:rsid w:val="001F7C4F"/>
    <w:rsid w:val="00212985"/>
    <w:rsid w:val="00214F19"/>
    <w:rsid w:val="00221F36"/>
    <w:rsid w:val="002260DF"/>
    <w:rsid w:val="002303F8"/>
    <w:rsid w:val="00240658"/>
    <w:rsid w:val="00261D17"/>
    <w:rsid w:val="002710CC"/>
    <w:rsid w:val="00276DCA"/>
    <w:rsid w:val="00282423"/>
    <w:rsid w:val="00293909"/>
    <w:rsid w:val="002B7D3B"/>
    <w:rsid w:val="002C1913"/>
    <w:rsid w:val="002D1276"/>
    <w:rsid w:val="002E10B6"/>
    <w:rsid w:val="002F1573"/>
    <w:rsid w:val="002F4003"/>
    <w:rsid w:val="00301A05"/>
    <w:rsid w:val="00316525"/>
    <w:rsid w:val="003339B0"/>
    <w:rsid w:val="003447D1"/>
    <w:rsid w:val="003901CE"/>
    <w:rsid w:val="003A0E5A"/>
    <w:rsid w:val="003A4A26"/>
    <w:rsid w:val="003A5C87"/>
    <w:rsid w:val="003B2322"/>
    <w:rsid w:val="003C1FD8"/>
    <w:rsid w:val="003C2CD7"/>
    <w:rsid w:val="003D0191"/>
    <w:rsid w:val="003D5B75"/>
    <w:rsid w:val="003D6C90"/>
    <w:rsid w:val="003E0A35"/>
    <w:rsid w:val="003F0946"/>
    <w:rsid w:val="003F6D8D"/>
    <w:rsid w:val="00404DCC"/>
    <w:rsid w:val="00425821"/>
    <w:rsid w:val="00432C48"/>
    <w:rsid w:val="004338E8"/>
    <w:rsid w:val="0045029E"/>
    <w:rsid w:val="00454900"/>
    <w:rsid w:val="00456164"/>
    <w:rsid w:val="00465441"/>
    <w:rsid w:val="00471103"/>
    <w:rsid w:val="00481636"/>
    <w:rsid w:val="0048216A"/>
    <w:rsid w:val="004B2ED9"/>
    <w:rsid w:val="004C2B75"/>
    <w:rsid w:val="004D757C"/>
    <w:rsid w:val="004E4ED4"/>
    <w:rsid w:val="00505AA0"/>
    <w:rsid w:val="005179F0"/>
    <w:rsid w:val="00551B49"/>
    <w:rsid w:val="005543A9"/>
    <w:rsid w:val="00554D86"/>
    <w:rsid w:val="00563E22"/>
    <w:rsid w:val="00592DA3"/>
    <w:rsid w:val="005B4507"/>
    <w:rsid w:val="005C5631"/>
    <w:rsid w:val="005E5E05"/>
    <w:rsid w:val="005E6A02"/>
    <w:rsid w:val="005F7266"/>
    <w:rsid w:val="006248A7"/>
    <w:rsid w:val="006407B9"/>
    <w:rsid w:val="00641CE7"/>
    <w:rsid w:val="00642D4B"/>
    <w:rsid w:val="00650A5A"/>
    <w:rsid w:val="00661F16"/>
    <w:rsid w:val="00667423"/>
    <w:rsid w:val="006732FB"/>
    <w:rsid w:val="00693047"/>
    <w:rsid w:val="006D772B"/>
    <w:rsid w:val="006F5B5E"/>
    <w:rsid w:val="007021EA"/>
    <w:rsid w:val="007049F2"/>
    <w:rsid w:val="00715774"/>
    <w:rsid w:val="00721ACF"/>
    <w:rsid w:val="00755077"/>
    <w:rsid w:val="0076085A"/>
    <w:rsid w:val="00771D6A"/>
    <w:rsid w:val="00776C33"/>
    <w:rsid w:val="00783849"/>
    <w:rsid w:val="007A26C9"/>
    <w:rsid w:val="007A3933"/>
    <w:rsid w:val="007B07DC"/>
    <w:rsid w:val="007B4371"/>
    <w:rsid w:val="007B7D8A"/>
    <w:rsid w:val="007C786B"/>
    <w:rsid w:val="007D256E"/>
    <w:rsid w:val="007F0449"/>
    <w:rsid w:val="008400CB"/>
    <w:rsid w:val="00845BAE"/>
    <w:rsid w:val="00853CC5"/>
    <w:rsid w:val="00855ACB"/>
    <w:rsid w:val="00860D78"/>
    <w:rsid w:val="008722EB"/>
    <w:rsid w:val="0088303E"/>
    <w:rsid w:val="00897222"/>
    <w:rsid w:val="008B6081"/>
    <w:rsid w:val="008D13A7"/>
    <w:rsid w:val="008D35AE"/>
    <w:rsid w:val="008D755F"/>
    <w:rsid w:val="008E2DA8"/>
    <w:rsid w:val="008E6F89"/>
    <w:rsid w:val="00912BC2"/>
    <w:rsid w:val="00941C1B"/>
    <w:rsid w:val="0094259A"/>
    <w:rsid w:val="0095123F"/>
    <w:rsid w:val="009558D1"/>
    <w:rsid w:val="00960719"/>
    <w:rsid w:val="009607D1"/>
    <w:rsid w:val="009714A7"/>
    <w:rsid w:val="00980F72"/>
    <w:rsid w:val="0099138E"/>
    <w:rsid w:val="009930ED"/>
    <w:rsid w:val="00993AE3"/>
    <w:rsid w:val="00993D72"/>
    <w:rsid w:val="009C03DB"/>
    <w:rsid w:val="00A058B2"/>
    <w:rsid w:val="00A14153"/>
    <w:rsid w:val="00A2641A"/>
    <w:rsid w:val="00A3585F"/>
    <w:rsid w:val="00A460B9"/>
    <w:rsid w:val="00A67EBC"/>
    <w:rsid w:val="00A70829"/>
    <w:rsid w:val="00A70E5D"/>
    <w:rsid w:val="00A82CDA"/>
    <w:rsid w:val="00A8533A"/>
    <w:rsid w:val="00A8609E"/>
    <w:rsid w:val="00A8785B"/>
    <w:rsid w:val="00A92366"/>
    <w:rsid w:val="00AA5730"/>
    <w:rsid w:val="00AB63A4"/>
    <w:rsid w:val="00AC336E"/>
    <w:rsid w:val="00AC6AFF"/>
    <w:rsid w:val="00AC6B62"/>
    <w:rsid w:val="00AC71C3"/>
    <w:rsid w:val="00AD62B1"/>
    <w:rsid w:val="00AE4AB4"/>
    <w:rsid w:val="00AE5768"/>
    <w:rsid w:val="00AE6C62"/>
    <w:rsid w:val="00B32B02"/>
    <w:rsid w:val="00B40024"/>
    <w:rsid w:val="00B440E5"/>
    <w:rsid w:val="00B46360"/>
    <w:rsid w:val="00B6164B"/>
    <w:rsid w:val="00B808B5"/>
    <w:rsid w:val="00BB12E2"/>
    <w:rsid w:val="00BC7960"/>
    <w:rsid w:val="00BD6A8D"/>
    <w:rsid w:val="00BE616D"/>
    <w:rsid w:val="00BE7BDC"/>
    <w:rsid w:val="00C33A4C"/>
    <w:rsid w:val="00C37695"/>
    <w:rsid w:val="00C5292A"/>
    <w:rsid w:val="00C55514"/>
    <w:rsid w:val="00C5636C"/>
    <w:rsid w:val="00C6479A"/>
    <w:rsid w:val="00C66B82"/>
    <w:rsid w:val="00C71748"/>
    <w:rsid w:val="00C71787"/>
    <w:rsid w:val="00C9256D"/>
    <w:rsid w:val="00C95EEB"/>
    <w:rsid w:val="00CA5F41"/>
    <w:rsid w:val="00CB1475"/>
    <w:rsid w:val="00CD47B2"/>
    <w:rsid w:val="00CD713A"/>
    <w:rsid w:val="00CE7F94"/>
    <w:rsid w:val="00CF273B"/>
    <w:rsid w:val="00CF64D5"/>
    <w:rsid w:val="00D10B91"/>
    <w:rsid w:val="00D40830"/>
    <w:rsid w:val="00D50004"/>
    <w:rsid w:val="00D64C1B"/>
    <w:rsid w:val="00D73107"/>
    <w:rsid w:val="00D81977"/>
    <w:rsid w:val="00D92434"/>
    <w:rsid w:val="00DC11E4"/>
    <w:rsid w:val="00DC13AD"/>
    <w:rsid w:val="00E11540"/>
    <w:rsid w:val="00E11B11"/>
    <w:rsid w:val="00E27F64"/>
    <w:rsid w:val="00E70C2E"/>
    <w:rsid w:val="00E749E5"/>
    <w:rsid w:val="00EA7CEF"/>
    <w:rsid w:val="00EB4564"/>
    <w:rsid w:val="00ED76D6"/>
    <w:rsid w:val="00EF143F"/>
    <w:rsid w:val="00EF2C30"/>
    <w:rsid w:val="00F056F3"/>
    <w:rsid w:val="00F1109F"/>
    <w:rsid w:val="00F16DAE"/>
    <w:rsid w:val="00F24EDD"/>
    <w:rsid w:val="00F27542"/>
    <w:rsid w:val="00F36458"/>
    <w:rsid w:val="00F535A1"/>
    <w:rsid w:val="00F6608F"/>
    <w:rsid w:val="00F82762"/>
    <w:rsid w:val="00FA26EA"/>
    <w:rsid w:val="00FB4C39"/>
    <w:rsid w:val="00FC11D1"/>
    <w:rsid w:val="00FC4206"/>
    <w:rsid w:val="00FD3617"/>
    <w:rsid w:val="00FF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582A"/>
  <w15:chartTrackingRefBased/>
  <w15:docId w15:val="{E5D8ED82-6217-48FA-B2B0-82922927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04"/>
    <w:pPr>
      <w:spacing w:after="0" w:line="240" w:lineRule="auto"/>
    </w:pPr>
    <w:rPr>
      <w:rFonts w:ascii="Arial" w:eastAsia="Times New Roman"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0004"/>
    <w:rPr>
      <w:color w:val="0000FF"/>
      <w:u w:val="single"/>
    </w:rPr>
  </w:style>
  <w:style w:type="paragraph" w:customStyle="1" w:styleId="Default">
    <w:name w:val="Default"/>
    <w:rsid w:val="00D50004"/>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Footer">
    <w:name w:val="footer"/>
    <w:basedOn w:val="Normal"/>
    <w:link w:val="FooterChar"/>
    <w:uiPriority w:val="99"/>
    <w:rsid w:val="00D50004"/>
    <w:pPr>
      <w:tabs>
        <w:tab w:val="center" w:pos="4513"/>
        <w:tab w:val="right" w:pos="9026"/>
      </w:tabs>
    </w:pPr>
  </w:style>
  <w:style w:type="character" w:customStyle="1" w:styleId="FooterChar">
    <w:name w:val="Footer Char"/>
    <w:basedOn w:val="DefaultParagraphFont"/>
    <w:link w:val="Footer"/>
    <w:uiPriority w:val="99"/>
    <w:rsid w:val="00D50004"/>
    <w:rPr>
      <w:rFonts w:ascii="Arial" w:eastAsia="Times New Roman" w:hAnsi="Arial" w:cs="Times New Roman"/>
      <w:lang w:val="en-GB" w:eastAsia="en-GB"/>
    </w:rPr>
  </w:style>
  <w:style w:type="paragraph" w:styleId="ListParagraph">
    <w:name w:val="List Paragraph"/>
    <w:basedOn w:val="Normal"/>
    <w:uiPriority w:val="34"/>
    <w:qFormat/>
    <w:rsid w:val="00D50004"/>
    <w:pPr>
      <w:spacing w:after="200" w:line="276" w:lineRule="auto"/>
      <w:ind w:left="720"/>
      <w:contextualSpacing/>
    </w:pPr>
    <w:rPr>
      <w:rFonts w:ascii="Calibri" w:eastAsia="Calibri" w:hAnsi="Calibri"/>
      <w:lang w:eastAsia="en-US"/>
    </w:rPr>
  </w:style>
  <w:style w:type="paragraph" w:styleId="Header">
    <w:name w:val="header"/>
    <w:basedOn w:val="Normal"/>
    <w:link w:val="HeaderChar"/>
    <w:uiPriority w:val="99"/>
    <w:unhideWhenUsed/>
    <w:rsid w:val="00D50004"/>
    <w:pPr>
      <w:tabs>
        <w:tab w:val="center" w:pos="4680"/>
        <w:tab w:val="right" w:pos="9360"/>
      </w:tabs>
    </w:pPr>
  </w:style>
  <w:style w:type="character" w:customStyle="1" w:styleId="HeaderChar">
    <w:name w:val="Header Char"/>
    <w:basedOn w:val="DefaultParagraphFont"/>
    <w:link w:val="Header"/>
    <w:uiPriority w:val="99"/>
    <w:rsid w:val="00D50004"/>
    <w:rPr>
      <w:rFonts w:ascii="Arial" w:eastAsia="Times New Roman" w:hAnsi="Arial" w:cs="Times New Roman"/>
      <w:lang w:val="en-GB" w:eastAsia="en-GB"/>
    </w:rPr>
  </w:style>
  <w:style w:type="table" w:styleId="TableGrid">
    <w:name w:val="Table Grid"/>
    <w:basedOn w:val="TableNormal"/>
    <w:uiPriority w:val="39"/>
    <w:rsid w:val="00A8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1C26"/>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D7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72B"/>
    <w:rPr>
      <w:rFonts w:ascii="Segoe UI" w:eastAsia="Times New Roman" w:hAnsi="Segoe UI" w:cs="Segoe UI"/>
      <w:sz w:val="18"/>
      <w:szCs w:val="18"/>
      <w:lang w:val="en-GB" w:eastAsia="en-GB"/>
    </w:rPr>
  </w:style>
  <w:style w:type="paragraph" w:customStyle="1" w:styleId="govuk-body-m">
    <w:name w:val="govuk-body-m"/>
    <w:basedOn w:val="Normal"/>
    <w:rsid w:val="00E27F6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76085A"/>
    <w:rPr>
      <w:sz w:val="16"/>
      <w:szCs w:val="16"/>
    </w:rPr>
  </w:style>
  <w:style w:type="paragraph" w:styleId="CommentText">
    <w:name w:val="annotation text"/>
    <w:basedOn w:val="Normal"/>
    <w:link w:val="CommentTextChar"/>
    <w:uiPriority w:val="99"/>
    <w:unhideWhenUsed/>
    <w:rsid w:val="0076085A"/>
    <w:rPr>
      <w:sz w:val="20"/>
      <w:szCs w:val="20"/>
    </w:rPr>
  </w:style>
  <w:style w:type="character" w:customStyle="1" w:styleId="CommentTextChar">
    <w:name w:val="Comment Text Char"/>
    <w:basedOn w:val="DefaultParagraphFont"/>
    <w:link w:val="CommentText"/>
    <w:uiPriority w:val="99"/>
    <w:rsid w:val="0076085A"/>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6085A"/>
    <w:rPr>
      <w:b/>
      <w:bCs/>
    </w:rPr>
  </w:style>
  <w:style w:type="character" w:customStyle="1" w:styleId="CommentSubjectChar">
    <w:name w:val="Comment Subject Char"/>
    <w:basedOn w:val="CommentTextChar"/>
    <w:link w:val="CommentSubject"/>
    <w:uiPriority w:val="99"/>
    <w:semiHidden/>
    <w:rsid w:val="0076085A"/>
    <w:rPr>
      <w:rFonts w:ascii="Arial" w:eastAsia="Times New Roman" w:hAnsi="Arial"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102">
      <w:bodyDiv w:val="1"/>
      <w:marLeft w:val="0"/>
      <w:marRight w:val="0"/>
      <w:marTop w:val="0"/>
      <w:marBottom w:val="0"/>
      <w:divBdr>
        <w:top w:val="none" w:sz="0" w:space="0" w:color="auto"/>
        <w:left w:val="none" w:sz="0" w:space="0" w:color="auto"/>
        <w:bottom w:val="none" w:sz="0" w:space="0" w:color="auto"/>
        <w:right w:val="none" w:sz="0" w:space="0" w:color="auto"/>
      </w:divBdr>
    </w:div>
    <w:div w:id="36442756">
      <w:bodyDiv w:val="1"/>
      <w:marLeft w:val="0"/>
      <w:marRight w:val="0"/>
      <w:marTop w:val="0"/>
      <w:marBottom w:val="0"/>
      <w:divBdr>
        <w:top w:val="none" w:sz="0" w:space="0" w:color="auto"/>
        <w:left w:val="none" w:sz="0" w:space="0" w:color="auto"/>
        <w:bottom w:val="none" w:sz="0" w:space="0" w:color="auto"/>
        <w:right w:val="none" w:sz="0" w:space="0" w:color="auto"/>
      </w:divBdr>
      <w:divsChild>
        <w:div w:id="257452065">
          <w:marLeft w:val="0"/>
          <w:marRight w:val="0"/>
          <w:marTop w:val="0"/>
          <w:marBottom w:val="0"/>
          <w:divBdr>
            <w:top w:val="none" w:sz="0" w:space="0" w:color="auto"/>
            <w:left w:val="none" w:sz="0" w:space="0" w:color="auto"/>
            <w:bottom w:val="none" w:sz="0" w:space="0" w:color="auto"/>
            <w:right w:val="none" w:sz="0" w:space="0" w:color="auto"/>
          </w:divBdr>
        </w:div>
        <w:div w:id="1537040281">
          <w:marLeft w:val="0"/>
          <w:marRight w:val="0"/>
          <w:marTop w:val="0"/>
          <w:marBottom w:val="0"/>
          <w:divBdr>
            <w:top w:val="none" w:sz="0" w:space="0" w:color="auto"/>
            <w:left w:val="none" w:sz="0" w:space="0" w:color="auto"/>
            <w:bottom w:val="none" w:sz="0" w:space="0" w:color="auto"/>
            <w:right w:val="none" w:sz="0" w:space="0" w:color="auto"/>
          </w:divBdr>
        </w:div>
        <w:div w:id="143813565">
          <w:marLeft w:val="0"/>
          <w:marRight w:val="0"/>
          <w:marTop w:val="0"/>
          <w:marBottom w:val="0"/>
          <w:divBdr>
            <w:top w:val="none" w:sz="0" w:space="0" w:color="auto"/>
            <w:left w:val="none" w:sz="0" w:space="0" w:color="auto"/>
            <w:bottom w:val="none" w:sz="0" w:space="0" w:color="auto"/>
            <w:right w:val="none" w:sz="0" w:space="0" w:color="auto"/>
          </w:divBdr>
        </w:div>
        <w:div w:id="1575967196">
          <w:marLeft w:val="0"/>
          <w:marRight w:val="0"/>
          <w:marTop w:val="0"/>
          <w:marBottom w:val="0"/>
          <w:divBdr>
            <w:top w:val="none" w:sz="0" w:space="0" w:color="auto"/>
            <w:left w:val="none" w:sz="0" w:space="0" w:color="auto"/>
            <w:bottom w:val="none" w:sz="0" w:space="0" w:color="auto"/>
            <w:right w:val="none" w:sz="0" w:space="0" w:color="auto"/>
          </w:divBdr>
        </w:div>
        <w:div w:id="1606501387">
          <w:marLeft w:val="0"/>
          <w:marRight w:val="0"/>
          <w:marTop w:val="0"/>
          <w:marBottom w:val="0"/>
          <w:divBdr>
            <w:top w:val="none" w:sz="0" w:space="0" w:color="auto"/>
            <w:left w:val="none" w:sz="0" w:space="0" w:color="auto"/>
            <w:bottom w:val="none" w:sz="0" w:space="0" w:color="auto"/>
            <w:right w:val="none" w:sz="0" w:space="0" w:color="auto"/>
          </w:divBdr>
        </w:div>
        <w:div w:id="59451549">
          <w:marLeft w:val="0"/>
          <w:marRight w:val="0"/>
          <w:marTop w:val="0"/>
          <w:marBottom w:val="0"/>
          <w:divBdr>
            <w:top w:val="none" w:sz="0" w:space="0" w:color="auto"/>
            <w:left w:val="none" w:sz="0" w:space="0" w:color="auto"/>
            <w:bottom w:val="none" w:sz="0" w:space="0" w:color="auto"/>
            <w:right w:val="none" w:sz="0" w:space="0" w:color="auto"/>
          </w:divBdr>
        </w:div>
        <w:div w:id="407848655">
          <w:marLeft w:val="0"/>
          <w:marRight w:val="0"/>
          <w:marTop w:val="0"/>
          <w:marBottom w:val="0"/>
          <w:divBdr>
            <w:top w:val="none" w:sz="0" w:space="0" w:color="auto"/>
            <w:left w:val="none" w:sz="0" w:space="0" w:color="auto"/>
            <w:bottom w:val="none" w:sz="0" w:space="0" w:color="auto"/>
            <w:right w:val="none" w:sz="0" w:space="0" w:color="auto"/>
          </w:divBdr>
        </w:div>
      </w:divsChild>
    </w:div>
    <w:div w:id="1136920334">
      <w:bodyDiv w:val="1"/>
      <w:marLeft w:val="0"/>
      <w:marRight w:val="0"/>
      <w:marTop w:val="0"/>
      <w:marBottom w:val="0"/>
      <w:divBdr>
        <w:top w:val="none" w:sz="0" w:space="0" w:color="auto"/>
        <w:left w:val="none" w:sz="0" w:space="0" w:color="auto"/>
        <w:bottom w:val="none" w:sz="0" w:space="0" w:color="auto"/>
        <w:right w:val="none" w:sz="0" w:space="0" w:color="auto"/>
      </w:divBdr>
      <w:divsChild>
        <w:div w:id="1526554499">
          <w:marLeft w:val="446"/>
          <w:marRight w:val="0"/>
          <w:marTop w:val="115"/>
          <w:marBottom w:val="120"/>
          <w:divBdr>
            <w:top w:val="none" w:sz="0" w:space="0" w:color="auto"/>
            <w:left w:val="none" w:sz="0" w:space="0" w:color="auto"/>
            <w:bottom w:val="none" w:sz="0" w:space="0" w:color="auto"/>
            <w:right w:val="none" w:sz="0" w:space="0" w:color="auto"/>
          </w:divBdr>
        </w:div>
        <w:div w:id="1666857012">
          <w:marLeft w:val="446"/>
          <w:marRight w:val="0"/>
          <w:marTop w:val="115"/>
          <w:marBottom w:val="120"/>
          <w:divBdr>
            <w:top w:val="none" w:sz="0" w:space="0" w:color="auto"/>
            <w:left w:val="none" w:sz="0" w:space="0" w:color="auto"/>
            <w:bottom w:val="none" w:sz="0" w:space="0" w:color="auto"/>
            <w:right w:val="none" w:sz="0" w:space="0" w:color="auto"/>
          </w:divBdr>
        </w:div>
        <w:div w:id="1523131341">
          <w:marLeft w:val="446"/>
          <w:marRight w:val="0"/>
          <w:marTop w:val="115"/>
          <w:marBottom w:val="120"/>
          <w:divBdr>
            <w:top w:val="none" w:sz="0" w:space="0" w:color="auto"/>
            <w:left w:val="none" w:sz="0" w:space="0" w:color="auto"/>
            <w:bottom w:val="none" w:sz="0" w:space="0" w:color="auto"/>
            <w:right w:val="none" w:sz="0" w:space="0" w:color="auto"/>
          </w:divBdr>
        </w:div>
        <w:div w:id="1049182926">
          <w:marLeft w:val="446"/>
          <w:marRight w:val="0"/>
          <w:marTop w:val="115"/>
          <w:marBottom w:val="120"/>
          <w:divBdr>
            <w:top w:val="none" w:sz="0" w:space="0" w:color="auto"/>
            <w:left w:val="none" w:sz="0" w:space="0" w:color="auto"/>
            <w:bottom w:val="none" w:sz="0" w:space="0" w:color="auto"/>
            <w:right w:val="none" w:sz="0" w:space="0" w:color="auto"/>
          </w:divBdr>
        </w:div>
        <w:div w:id="1889996406">
          <w:marLeft w:val="446"/>
          <w:marRight w:val="0"/>
          <w:marTop w:val="115"/>
          <w:marBottom w:val="120"/>
          <w:divBdr>
            <w:top w:val="none" w:sz="0" w:space="0" w:color="auto"/>
            <w:left w:val="none" w:sz="0" w:space="0" w:color="auto"/>
            <w:bottom w:val="none" w:sz="0" w:space="0" w:color="auto"/>
            <w:right w:val="none" w:sz="0" w:space="0" w:color="auto"/>
          </w:divBdr>
        </w:div>
      </w:divsChild>
    </w:div>
    <w:div w:id="11449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T:\Cat%20and%20Jen%20AH\Froebel-Trust-Research-Highlight_Music.pd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tatic1.squarespace.com/static/58077e542994ca4c49e321d4/t/5cf6c44d01698f0001a7cabd/1559675984034/Truro+Nursery+Case+Study.pdf"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badao.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jabadao.or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lymouth.ac.uk/research/child-centred-diversity-in-quality-early-childhood-education-and-care"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ED73-F23A-424F-9200-5D092CE8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27</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dc:creator>
  <cp:keywords/>
  <dc:description/>
  <cp:lastModifiedBy>Helen Adams</cp:lastModifiedBy>
  <cp:revision>32</cp:revision>
  <cp:lastPrinted>2021-11-25T14:24:00Z</cp:lastPrinted>
  <dcterms:created xsi:type="dcterms:W3CDTF">2022-11-08T21:38:00Z</dcterms:created>
  <dcterms:modified xsi:type="dcterms:W3CDTF">2026-04-28T10:11:00Z</dcterms:modified>
</cp:coreProperties>
</file>